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FA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9A8A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hAnsi="小标宋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地下管线数据规范</w:t>
      </w:r>
      <w:r>
        <w:rPr>
          <w:rFonts w:hint="eastAsia" w:ascii="方正小标宋简体" w:hAnsi="小标宋" w:eastAsia="方正小标宋简体" w:cs="方正小标宋简体"/>
          <w:color w:val="000000"/>
          <w:sz w:val="44"/>
          <w:szCs w:val="44"/>
        </w:rPr>
        <w:t>（征求意见稿）》</w:t>
      </w:r>
    </w:p>
    <w:p w14:paraId="73BCC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意见及采纳情况说明</w:t>
      </w:r>
    </w:p>
    <w:p w14:paraId="6ED4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6801"/>
        <w:gridCol w:w="6331"/>
      </w:tblGrid>
      <w:tr w14:paraId="7D35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Header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3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2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意见（建议）内容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2B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采纳情况</w:t>
            </w:r>
          </w:p>
        </w:tc>
      </w:tr>
      <w:tr w14:paraId="1015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A4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16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《地下管线数据规范（送审稿 )》P12/178 页码，5.1.1章节，图5.2.1项目编号，这个图中的标注写错了。原文写为“年月份,2位数字”；这个备注写错了，应该是“年份,4位数字” ，这样才能和后面的举例示范对应起来：2024B00101表示2024年，单位代码为B001的数据汇交单位，1月汇交的地下管线数据。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5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感谢您提出的宝贵建议。该条建议采纳，已调整相关表述。</w:t>
            </w:r>
          </w:p>
        </w:tc>
      </w:tr>
      <w:tr w14:paraId="1D68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9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9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范性引用文件增加以下标准：GB/T35644《地下管线数据获取规程》和GB32167《油气输送管道完整性管理规范》。理由：1.GB/T35644明确了地下管线数据如何规范获取，对本地标的建立有至关重要的作用。2.本地标多次提及高后果区，但对应的标准并未提供。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FE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感谢您提出的宝贵建议。该条建议采纳。</w:t>
            </w:r>
          </w:p>
          <w:p w14:paraId="78BBF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1.本规范在“标准引用文件”中已引用GB 32167《油气输送管道完整性管理规范》，并在附录C.11明确引用相关内容</w:t>
            </w:r>
          </w:p>
          <w:p w14:paraId="6850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2.本规范编制过程中，参考了GB/T35644《地下管线数据获取规程》，详见“参考文献”。</w:t>
            </w:r>
          </w:p>
        </w:tc>
      </w:tr>
    </w:tbl>
    <w:p w14:paraId="0498BE9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mUxNDVmYTBmNWM3NjIxMmQ0OWJkNjI2YmI5ZmMifQ=="/>
  </w:docVars>
  <w:rsids>
    <w:rsidRoot w:val="00000000"/>
    <w:rsid w:val="55D7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2024-11-18T07:35:49Z</dcterms:created>
  <dc:creator>东冬</dc:creator>
  <cp:lastModifiedBy>DonnyChiang</cp:lastModifiedBy>
  <dcterms:modified xsi:type="dcterms:W3CDTF">2024-11-18T07:36:07Z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03F02C27789A4C148377CB7AEC8C5020_12</vt:lpwstr>
  </property>
</Properties>
</file>