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B12E8">
      <w:pPr>
        <w:spacing w:afterLines="0" w:line="560" w:lineRule="exact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 w:bidi="ar-SA"/>
        </w:rPr>
        <w:t>附件1</w:t>
      </w:r>
    </w:p>
    <w:p w14:paraId="25A2DFAA">
      <w:pPr>
        <w:spacing w:afterLines="0" w:line="560" w:lineRule="exact"/>
        <w:rPr>
          <w:rFonts w:hint="default" w:ascii="黑体" w:hAnsi="黑体" w:eastAsia="黑体" w:cs="黑体"/>
          <w:b w:val="0"/>
          <w:bCs w:val="0"/>
          <w:color w:val="000000"/>
          <w:sz w:val="32"/>
          <w:szCs w:val="32"/>
          <w:lang w:val="en" w:eastAsia="zh-CN" w:bidi="ar-SA"/>
        </w:rPr>
      </w:pPr>
    </w:p>
    <w:p w14:paraId="741A8FE3">
      <w:pPr>
        <w:shd w:val="clear" w:color="auto" w:fill="FFFFFF"/>
        <w:snapToGrid w:val="0"/>
        <w:spacing w:after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深圳市应急管理局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" w:eastAsia="zh-CN" w:bidi="ar-SA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年度应急管理领域监督检查工作日测算表</w:t>
      </w:r>
    </w:p>
    <w:p w14:paraId="3535634A">
      <w:pPr>
        <w:shd w:val="clear" w:color="auto" w:fill="FFFFFF"/>
        <w:snapToGrid w:val="0"/>
        <w:spacing w:after="0" w:afterLines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</w:pPr>
    </w:p>
    <w:tbl>
      <w:tblPr>
        <w:tblStyle w:val="4"/>
        <w:tblW w:w="144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3"/>
        <w:gridCol w:w="639"/>
        <w:gridCol w:w="801"/>
        <w:gridCol w:w="660"/>
        <w:gridCol w:w="597"/>
        <w:gridCol w:w="638"/>
        <w:gridCol w:w="638"/>
        <w:gridCol w:w="638"/>
        <w:gridCol w:w="836"/>
        <w:gridCol w:w="638"/>
        <w:gridCol w:w="638"/>
        <w:gridCol w:w="737"/>
        <w:gridCol w:w="883"/>
        <w:gridCol w:w="660"/>
        <w:gridCol w:w="630"/>
        <w:gridCol w:w="750"/>
        <w:gridCol w:w="675"/>
        <w:gridCol w:w="660"/>
        <w:gridCol w:w="780"/>
        <w:gridCol w:w="645"/>
        <w:gridCol w:w="6"/>
        <w:gridCol w:w="651"/>
      </w:tblGrid>
      <w:tr w14:paraId="41203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304" w:type="dxa"/>
            <w:gridSpan w:val="3"/>
            <w:noWrap w:val="0"/>
            <w:vAlign w:val="center"/>
          </w:tcPr>
          <w:p w14:paraId="21BC71D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执法人员</w:t>
            </w:r>
          </w:p>
          <w:p w14:paraId="4E7EE1A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数量</w:t>
            </w:r>
          </w:p>
          <w:p w14:paraId="773ACB0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（单位：人）</w:t>
            </w:r>
          </w:p>
        </w:tc>
        <w:tc>
          <w:tcPr>
            <w:tcW w:w="801" w:type="dxa"/>
            <w:vMerge w:val="restart"/>
            <w:noWrap w:val="0"/>
            <w:vAlign w:val="center"/>
          </w:tcPr>
          <w:p w14:paraId="125887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总法定工作日（单位：天）</w:t>
            </w:r>
          </w:p>
        </w:tc>
        <w:tc>
          <w:tcPr>
            <w:tcW w:w="6903" w:type="dxa"/>
            <w:gridSpan w:val="10"/>
            <w:noWrap w:val="0"/>
            <w:vAlign w:val="center"/>
          </w:tcPr>
          <w:p w14:paraId="2135249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其他执法工作日（单位：天）</w:t>
            </w:r>
          </w:p>
        </w:tc>
        <w:tc>
          <w:tcPr>
            <w:tcW w:w="4155" w:type="dxa"/>
            <w:gridSpan w:val="6"/>
            <w:noWrap w:val="0"/>
            <w:vAlign w:val="center"/>
          </w:tcPr>
          <w:p w14:paraId="1E7D66D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非执法工作日（单位：天）</w:t>
            </w:r>
          </w:p>
        </w:tc>
        <w:tc>
          <w:tcPr>
            <w:tcW w:w="1302" w:type="dxa"/>
            <w:gridSpan w:val="3"/>
            <w:noWrap w:val="0"/>
            <w:vAlign w:val="center"/>
          </w:tcPr>
          <w:p w14:paraId="1806BA6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监督检查</w:t>
            </w:r>
          </w:p>
          <w:p w14:paraId="6698079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工作日</w:t>
            </w:r>
          </w:p>
          <w:p w14:paraId="068416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（单位：天）</w:t>
            </w:r>
          </w:p>
        </w:tc>
      </w:tr>
      <w:tr w14:paraId="6B5D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0" w:hRule="atLeast"/>
          <w:jc w:val="center"/>
        </w:trPr>
        <w:tc>
          <w:tcPr>
            <w:tcW w:w="652" w:type="dxa"/>
            <w:noWrap w:val="0"/>
            <w:vAlign w:val="center"/>
          </w:tcPr>
          <w:p w14:paraId="1094E84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现有人员数量</w:t>
            </w:r>
          </w:p>
        </w:tc>
        <w:tc>
          <w:tcPr>
            <w:tcW w:w="652" w:type="dxa"/>
            <w:gridSpan w:val="2"/>
            <w:noWrap w:val="0"/>
            <w:vAlign w:val="center"/>
          </w:tcPr>
          <w:p w14:paraId="60A11A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纳入计算人员数量</w:t>
            </w:r>
          </w:p>
        </w:tc>
        <w:tc>
          <w:tcPr>
            <w:tcW w:w="801" w:type="dxa"/>
            <w:vMerge w:val="continue"/>
            <w:noWrap w:val="0"/>
            <w:vAlign w:val="center"/>
          </w:tcPr>
          <w:p w14:paraId="4D316A2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noWrap w:val="0"/>
            <w:vAlign w:val="center"/>
          </w:tcPr>
          <w:p w14:paraId="596B03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开展应急管理综合监管</w:t>
            </w:r>
          </w:p>
        </w:tc>
        <w:tc>
          <w:tcPr>
            <w:tcW w:w="597" w:type="dxa"/>
            <w:noWrap w:val="0"/>
            <w:vAlign w:val="center"/>
          </w:tcPr>
          <w:p w14:paraId="18FE7A6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实施行政许可</w:t>
            </w:r>
          </w:p>
        </w:tc>
        <w:tc>
          <w:tcPr>
            <w:tcW w:w="638" w:type="dxa"/>
            <w:noWrap w:val="0"/>
            <w:vAlign w:val="center"/>
          </w:tcPr>
          <w:p w14:paraId="0C06A4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组织生产安全事故调查和处理</w:t>
            </w:r>
          </w:p>
        </w:tc>
        <w:tc>
          <w:tcPr>
            <w:tcW w:w="638" w:type="dxa"/>
            <w:noWrap w:val="0"/>
            <w:vAlign w:val="center"/>
          </w:tcPr>
          <w:p w14:paraId="4D395E7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调查核实安全生产举报投诉</w:t>
            </w:r>
          </w:p>
        </w:tc>
        <w:tc>
          <w:tcPr>
            <w:tcW w:w="638" w:type="dxa"/>
            <w:noWrap w:val="0"/>
            <w:vAlign w:val="center"/>
          </w:tcPr>
          <w:p w14:paraId="2C0FF00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参加有关部门联合执法</w:t>
            </w:r>
          </w:p>
        </w:tc>
        <w:tc>
          <w:tcPr>
            <w:tcW w:w="836" w:type="dxa"/>
            <w:noWrap w:val="0"/>
            <w:vAlign w:val="center"/>
          </w:tcPr>
          <w:p w14:paraId="7A70A6C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办理有关法律、法规、规章规定的登记备案</w:t>
            </w:r>
          </w:p>
        </w:tc>
        <w:tc>
          <w:tcPr>
            <w:tcW w:w="638" w:type="dxa"/>
            <w:noWrap w:val="0"/>
            <w:vAlign w:val="center"/>
          </w:tcPr>
          <w:p w14:paraId="3A99BF5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开展对中介服务机构的监督检查</w:t>
            </w:r>
          </w:p>
        </w:tc>
        <w:tc>
          <w:tcPr>
            <w:tcW w:w="638" w:type="dxa"/>
            <w:noWrap w:val="0"/>
            <w:vAlign w:val="center"/>
          </w:tcPr>
          <w:p w14:paraId="7B7C0B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开展应急管理宣传教育培训</w:t>
            </w:r>
          </w:p>
        </w:tc>
        <w:tc>
          <w:tcPr>
            <w:tcW w:w="737" w:type="dxa"/>
            <w:noWrap w:val="0"/>
            <w:vAlign w:val="center"/>
          </w:tcPr>
          <w:p w14:paraId="26F080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行政复议</w:t>
            </w:r>
          </w:p>
          <w:p w14:paraId="0688725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行政应诉</w:t>
            </w:r>
          </w:p>
        </w:tc>
        <w:tc>
          <w:tcPr>
            <w:tcW w:w="883" w:type="dxa"/>
            <w:noWrap w:val="0"/>
            <w:vAlign w:val="center"/>
          </w:tcPr>
          <w:p w14:paraId="776382C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完成本级人民政府或者上级应急管理部门安排的执法工作任务</w:t>
            </w:r>
          </w:p>
        </w:tc>
        <w:tc>
          <w:tcPr>
            <w:tcW w:w="660" w:type="dxa"/>
            <w:noWrap w:val="0"/>
            <w:vAlign w:val="center"/>
          </w:tcPr>
          <w:p w14:paraId="5F37E2D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机关值班</w:t>
            </w:r>
          </w:p>
        </w:tc>
        <w:tc>
          <w:tcPr>
            <w:tcW w:w="630" w:type="dxa"/>
            <w:noWrap w:val="0"/>
            <w:vAlign w:val="center"/>
          </w:tcPr>
          <w:p w14:paraId="071191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学习培训考核会议</w:t>
            </w:r>
          </w:p>
        </w:tc>
        <w:tc>
          <w:tcPr>
            <w:tcW w:w="750" w:type="dxa"/>
            <w:noWrap w:val="0"/>
            <w:vAlign w:val="center"/>
          </w:tcPr>
          <w:p w14:paraId="640013B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检查指导下级应急管理部门工作</w:t>
            </w:r>
          </w:p>
        </w:tc>
        <w:tc>
          <w:tcPr>
            <w:tcW w:w="675" w:type="dxa"/>
            <w:noWrap w:val="0"/>
            <w:vAlign w:val="center"/>
          </w:tcPr>
          <w:p w14:paraId="33BE293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参加党群活动</w:t>
            </w:r>
          </w:p>
        </w:tc>
        <w:tc>
          <w:tcPr>
            <w:tcW w:w="660" w:type="dxa"/>
            <w:noWrap w:val="0"/>
            <w:vAlign w:val="center"/>
          </w:tcPr>
          <w:p w14:paraId="0CC8A33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病假</w:t>
            </w:r>
          </w:p>
          <w:p w14:paraId="4241062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事假</w:t>
            </w:r>
          </w:p>
        </w:tc>
        <w:tc>
          <w:tcPr>
            <w:tcW w:w="780" w:type="dxa"/>
            <w:noWrap w:val="0"/>
            <w:vAlign w:val="center"/>
          </w:tcPr>
          <w:p w14:paraId="6B2C78A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法定年休假探亲假婚（丧）假等</w:t>
            </w:r>
          </w:p>
        </w:tc>
        <w:tc>
          <w:tcPr>
            <w:tcW w:w="651" w:type="dxa"/>
            <w:gridSpan w:val="2"/>
            <w:noWrap w:val="0"/>
            <w:vAlign w:val="center"/>
          </w:tcPr>
          <w:p w14:paraId="14A967C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重点检查</w:t>
            </w:r>
          </w:p>
        </w:tc>
        <w:tc>
          <w:tcPr>
            <w:tcW w:w="651" w:type="dxa"/>
            <w:noWrap w:val="0"/>
            <w:vAlign w:val="center"/>
          </w:tcPr>
          <w:p w14:paraId="051BCA1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一般检查</w:t>
            </w:r>
          </w:p>
        </w:tc>
      </w:tr>
      <w:tr w14:paraId="606BE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665" w:type="dxa"/>
            <w:gridSpan w:val="2"/>
            <w:noWrap w:val="0"/>
            <w:vAlign w:val="center"/>
          </w:tcPr>
          <w:p w14:paraId="53D2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44</w:t>
            </w:r>
          </w:p>
        </w:tc>
        <w:tc>
          <w:tcPr>
            <w:tcW w:w="639" w:type="dxa"/>
            <w:noWrap w:val="0"/>
            <w:vAlign w:val="center"/>
          </w:tcPr>
          <w:p w14:paraId="4F1F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801" w:type="dxa"/>
            <w:noWrap w:val="0"/>
            <w:vAlign w:val="center"/>
          </w:tcPr>
          <w:p w14:paraId="1CA4D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7936</w:t>
            </w:r>
          </w:p>
        </w:tc>
        <w:tc>
          <w:tcPr>
            <w:tcW w:w="660" w:type="dxa"/>
            <w:noWrap w:val="0"/>
            <w:vAlign w:val="center"/>
          </w:tcPr>
          <w:p w14:paraId="35FAC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1280</w:t>
            </w:r>
          </w:p>
        </w:tc>
        <w:tc>
          <w:tcPr>
            <w:tcW w:w="597" w:type="dxa"/>
            <w:noWrap w:val="0"/>
            <w:vAlign w:val="center"/>
          </w:tcPr>
          <w:p w14:paraId="6A8C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368</w:t>
            </w:r>
          </w:p>
        </w:tc>
        <w:tc>
          <w:tcPr>
            <w:tcW w:w="638" w:type="dxa"/>
            <w:noWrap w:val="0"/>
            <w:vAlign w:val="center"/>
          </w:tcPr>
          <w:p w14:paraId="570D9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320</w:t>
            </w:r>
          </w:p>
        </w:tc>
        <w:tc>
          <w:tcPr>
            <w:tcW w:w="638" w:type="dxa"/>
            <w:noWrap w:val="0"/>
            <w:vAlign w:val="center"/>
          </w:tcPr>
          <w:p w14:paraId="0F07F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320</w:t>
            </w:r>
          </w:p>
        </w:tc>
        <w:tc>
          <w:tcPr>
            <w:tcW w:w="638" w:type="dxa"/>
            <w:noWrap w:val="0"/>
            <w:vAlign w:val="center"/>
          </w:tcPr>
          <w:p w14:paraId="65F09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304</w:t>
            </w:r>
          </w:p>
        </w:tc>
        <w:tc>
          <w:tcPr>
            <w:tcW w:w="836" w:type="dxa"/>
            <w:noWrap w:val="0"/>
            <w:vAlign w:val="center"/>
          </w:tcPr>
          <w:p w14:paraId="38A30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672</w:t>
            </w:r>
          </w:p>
        </w:tc>
        <w:tc>
          <w:tcPr>
            <w:tcW w:w="638" w:type="dxa"/>
            <w:noWrap w:val="0"/>
            <w:vAlign w:val="center"/>
          </w:tcPr>
          <w:p w14:paraId="536E6B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638" w:type="dxa"/>
            <w:noWrap w:val="0"/>
            <w:vAlign w:val="center"/>
          </w:tcPr>
          <w:p w14:paraId="21E2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624</w:t>
            </w:r>
          </w:p>
        </w:tc>
        <w:tc>
          <w:tcPr>
            <w:tcW w:w="737" w:type="dxa"/>
            <w:noWrap w:val="0"/>
            <w:vAlign w:val="center"/>
          </w:tcPr>
          <w:p w14:paraId="6DEC3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176</w:t>
            </w:r>
          </w:p>
        </w:tc>
        <w:tc>
          <w:tcPr>
            <w:tcW w:w="883" w:type="dxa"/>
            <w:noWrap w:val="0"/>
            <w:vAlign w:val="center"/>
          </w:tcPr>
          <w:p w14:paraId="20211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752</w:t>
            </w:r>
          </w:p>
        </w:tc>
        <w:tc>
          <w:tcPr>
            <w:tcW w:w="660" w:type="dxa"/>
            <w:noWrap w:val="0"/>
            <w:vAlign w:val="center"/>
          </w:tcPr>
          <w:p w14:paraId="7330E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352</w:t>
            </w:r>
          </w:p>
        </w:tc>
        <w:tc>
          <w:tcPr>
            <w:tcW w:w="630" w:type="dxa"/>
            <w:noWrap w:val="0"/>
            <w:vAlign w:val="center"/>
          </w:tcPr>
          <w:p w14:paraId="0159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512</w:t>
            </w:r>
          </w:p>
        </w:tc>
        <w:tc>
          <w:tcPr>
            <w:tcW w:w="750" w:type="dxa"/>
            <w:noWrap w:val="0"/>
            <w:vAlign w:val="center"/>
          </w:tcPr>
          <w:p w14:paraId="2C3FF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768</w:t>
            </w:r>
          </w:p>
        </w:tc>
        <w:tc>
          <w:tcPr>
            <w:tcW w:w="675" w:type="dxa"/>
            <w:noWrap w:val="0"/>
            <w:vAlign w:val="center"/>
          </w:tcPr>
          <w:p w14:paraId="157CA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512</w:t>
            </w:r>
          </w:p>
        </w:tc>
        <w:tc>
          <w:tcPr>
            <w:tcW w:w="660" w:type="dxa"/>
            <w:noWrap w:val="0"/>
            <w:vAlign w:val="center"/>
          </w:tcPr>
          <w:p w14:paraId="7664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192</w:t>
            </w:r>
          </w:p>
        </w:tc>
        <w:tc>
          <w:tcPr>
            <w:tcW w:w="780" w:type="dxa"/>
            <w:noWrap w:val="0"/>
            <w:vAlign w:val="center"/>
          </w:tcPr>
          <w:p w14:paraId="4B305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512</w:t>
            </w:r>
          </w:p>
        </w:tc>
        <w:tc>
          <w:tcPr>
            <w:tcW w:w="645" w:type="dxa"/>
            <w:noWrap w:val="0"/>
            <w:vAlign w:val="center"/>
          </w:tcPr>
          <w:p w14:paraId="6238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180</w:t>
            </w:r>
          </w:p>
        </w:tc>
        <w:tc>
          <w:tcPr>
            <w:tcW w:w="657" w:type="dxa"/>
            <w:gridSpan w:val="2"/>
            <w:noWrap w:val="0"/>
            <w:vAlign w:val="center"/>
          </w:tcPr>
          <w:p w14:paraId="5F99D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60</w:t>
            </w:r>
          </w:p>
        </w:tc>
      </w:tr>
    </w:tbl>
    <w:p w14:paraId="019055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color w:val="000000"/>
          <w:kern w:val="0"/>
          <w:sz w:val="18"/>
          <w:szCs w:val="18"/>
          <w:u w:val="none"/>
          <w:lang w:val="en-US" w:eastAsia="zh-CN" w:bidi="ar"/>
        </w:rPr>
      </w:pPr>
    </w:p>
    <w:p w14:paraId="76D4236C">
      <w:pPr>
        <w:pStyle w:val="2"/>
        <w:ind w:left="0" w:leftChars="0" w:firstLine="0" w:firstLineChars="0"/>
      </w:pPr>
      <w:r>
        <w:rPr>
          <w:rFonts w:hint="eastAsia" w:ascii="仿宋_GB2312" w:hAnsi="黑体" w:eastAsia="仿宋_GB2312" w:cs="宋体"/>
          <w:color w:val="000000"/>
          <w:kern w:val="0"/>
          <w:sz w:val="32"/>
          <w:szCs w:val="32"/>
          <w:lang w:val="en-US" w:eastAsia="zh-CN" w:bidi="ar-SA"/>
        </w:rPr>
        <w:t>（备注：其他执法工作日小计4848天，非执法工作日小计2848天，监督检查工作日小计240天。）</w:t>
      </w:r>
      <w:bookmarkStart w:id="0" w:name="_GoBack"/>
      <w:bookmarkEnd w:id="0"/>
    </w:p>
    <w:sectPr>
      <w:pgSz w:w="16838" w:h="11906" w:orient="landscape"/>
      <w:pgMar w:top="1576" w:right="1440" w:bottom="15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9D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宋体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adjustRightInd w:val="0"/>
      <w:snapToGrid w:val="0"/>
      <w:spacing w:line="560" w:lineRule="exact"/>
      <w:ind w:firstLine="862" w:firstLineChars="2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2026-02-05T08:13:41Z</dcterms:created>
  <dc:creator>东冬</dc:creator>
  <cp:lastModifiedBy>DonnyChiang</cp:lastModifiedBy>
  <dcterms:modified xsi:type="dcterms:W3CDTF">2026-02-05T08:14:04Z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eyJoZGlkIjoiNmY0MmUxNDVmYTBmNWM3NjIxMmQ0OWJkNjI2YmI5ZmMiLCJ1c2VySWQiOiI0Mjc0OTA2NTQifQ==</vt:lpwstr>
  </property>
  <property fmtid="{D5CDD505-2E9C-101B-9397-08002B2CF9AE}" pid="4" name="ICV">
    <vt:lpwstr>AC4AC7F9E6714EA69579CFA115364977_12</vt:lpwstr>
  </property>
</Properties>
</file>