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深圳市安全应急知识宣教科普空间建设指引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为进一步明确深圳市安全应急知识宣教科普空间要求，推进科普空间规范化、标准化建设，编制本指引。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29478"/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本指引规定深圳市安全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应急知识宣教</w:t>
      </w:r>
      <w:r>
        <w:rPr>
          <w:rFonts w:hint="eastAsia" w:ascii="仿宋_GB2312" w:eastAsia="仿宋_GB2312"/>
          <w:sz w:val="32"/>
          <w:szCs w:val="32"/>
        </w:rPr>
        <w:t>科普空间建设的要求。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本指引适用于深圳市各单位自主开展科普空间建设工作参考。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" w:name="_Toc15982"/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术语和定义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以下术语和定义适用于本</w:t>
      </w:r>
      <w:r>
        <w:rPr>
          <w:rFonts w:hint="eastAsia" w:ascii="仿宋_GB2312" w:eastAsia="仿宋_GB2312"/>
          <w:sz w:val="32"/>
          <w:szCs w:val="32"/>
          <w:lang w:eastAsia="zh-CN"/>
        </w:rPr>
        <w:t>指引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2" w:name="_Toc20462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安全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应急知识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  <w:t>宣教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科普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以提高</w:t>
      </w:r>
      <w:r>
        <w:rPr>
          <w:rFonts w:ascii="仿宋_GB2312" w:eastAsia="仿宋_GB2312"/>
          <w:sz w:val="32"/>
          <w:szCs w:val="32"/>
        </w:rPr>
        <w:t>全民安全意识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素质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和应急技能</w:t>
      </w:r>
      <w:r>
        <w:rPr>
          <w:rFonts w:hint="eastAsia" w:ascii="仿宋_GB2312" w:eastAsia="仿宋_GB2312"/>
          <w:sz w:val="32"/>
          <w:szCs w:val="32"/>
        </w:rPr>
        <w:t>为目标的知识宣传、教育、培训以及学习体验、技能训练等活动。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3" w:name="_Toc7249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安全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应急知识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  <w:t>宣教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科普空间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4" w:name="_Toc25523"/>
      <w:r>
        <w:rPr>
          <w:rFonts w:hint="eastAsia" w:ascii="仿宋_GB2312" w:eastAsia="仿宋_GB2312"/>
          <w:sz w:val="32"/>
          <w:szCs w:val="32"/>
          <w:lang w:val="en-US" w:eastAsia="zh-CN"/>
        </w:rPr>
        <w:t>安全应急知识</w:t>
      </w:r>
      <w:r>
        <w:rPr>
          <w:rFonts w:hint="default" w:ascii="仿宋_GB2312" w:eastAsia="仿宋_GB2312"/>
          <w:sz w:val="32"/>
          <w:szCs w:val="32"/>
          <w:lang w:val="en" w:eastAsia="zh-CN"/>
        </w:rPr>
        <w:t>宣教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科普空间，简称“</w:t>
      </w:r>
      <w:r>
        <w:rPr>
          <w:rFonts w:hint="eastAsia" w:ascii="仿宋_GB2312" w:eastAsia="仿宋_GB2312"/>
          <w:sz w:val="32"/>
          <w:szCs w:val="32"/>
          <w:lang w:eastAsia="zh-CN"/>
        </w:rPr>
        <w:t>安全宣教科普空间”，是指</w:t>
      </w:r>
      <w:r>
        <w:rPr>
          <w:rFonts w:hint="eastAsia" w:ascii="仿宋_GB2312" w:eastAsia="仿宋_GB2312"/>
          <w:sz w:val="32"/>
          <w:szCs w:val="32"/>
        </w:rPr>
        <w:t>围绕安全应急知识科普主题，设置安全应急</w:t>
      </w:r>
      <w:r>
        <w:rPr>
          <w:rFonts w:hint="eastAsia" w:ascii="仿宋_GB2312" w:eastAsia="仿宋_GB2312"/>
          <w:sz w:val="32"/>
          <w:szCs w:val="32"/>
          <w:lang w:eastAsia="zh-CN"/>
        </w:rPr>
        <w:t>知识、应急管理法律法规知识等科普内容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具备安全应急</w:t>
      </w:r>
      <w:r>
        <w:rPr>
          <w:rFonts w:hint="eastAsia" w:ascii="仿宋_GB2312" w:eastAsia="仿宋_GB2312"/>
          <w:sz w:val="32"/>
          <w:szCs w:val="32"/>
        </w:rPr>
        <w:t>宣传、教育、培训以及学习体验、技能训练等</w:t>
      </w:r>
      <w:r>
        <w:rPr>
          <w:rFonts w:hint="eastAsia" w:ascii="仿宋_GB2312" w:eastAsia="仿宋_GB2312"/>
          <w:sz w:val="32"/>
          <w:szCs w:val="32"/>
          <w:lang w:eastAsia="zh-CN"/>
        </w:rPr>
        <w:t>部分或全部</w:t>
      </w:r>
      <w:r>
        <w:rPr>
          <w:rFonts w:hint="eastAsia" w:ascii="仿宋_GB2312" w:eastAsia="仿宋_GB2312"/>
          <w:sz w:val="32"/>
          <w:szCs w:val="32"/>
        </w:rPr>
        <w:t>功能的</w:t>
      </w:r>
      <w:r>
        <w:rPr>
          <w:rFonts w:hint="eastAsia" w:ascii="仿宋_GB2312" w:eastAsia="仿宋_GB2312"/>
          <w:sz w:val="32"/>
          <w:szCs w:val="32"/>
          <w:lang w:eastAsia="zh-CN"/>
        </w:rPr>
        <w:t>各类场所或载体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安全宣教科普空间</w:t>
      </w:r>
      <w:r>
        <w:rPr>
          <w:rFonts w:hint="eastAsia" w:ascii="仿宋_GB2312" w:hAnsi="等线" w:eastAsia="仿宋_GB2312" w:cs="Times New Roman"/>
          <w:sz w:val="32"/>
          <w:szCs w:val="32"/>
        </w:rPr>
        <w:t>的范围比较广泛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、形式多样，具体</w:t>
      </w:r>
      <w:r>
        <w:rPr>
          <w:rFonts w:hint="eastAsia" w:ascii="仿宋_GB2312" w:hAnsi="等线" w:eastAsia="仿宋_GB2312" w:cs="Times New Roman"/>
          <w:sz w:val="32"/>
          <w:szCs w:val="32"/>
        </w:rPr>
        <w:t>形式上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主要</w:t>
      </w:r>
      <w:r>
        <w:rPr>
          <w:rFonts w:hint="eastAsia" w:ascii="仿宋_GB2312" w:hAnsi="等线" w:eastAsia="仿宋_GB2312" w:cs="Times New Roman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</w:rPr>
        <w:t>安全</w:t>
      </w:r>
      <w:r>
        <w:rPr>
          <w:rFonts w:hint="default" w:ascii="仿宋_GB2312" w:eastAsia="仿宋_GB2312"/>
          <w:sz w:val="32"/>
          <w:szCs w:val="32"/>
          <w:lang w:val="en"/>
        </w:rPr>
        <w:t>宣教</w:t>
      </w:r>
      <w:r>
        <w:rPr>
          <w:rFonts w:hint="eastAsia" w:ascii="仿宋_GB2312" w:eastAsia="仿宋_GB2312"/>
          <w:sz w:val="32"/>
          <w:szCs w:val="32"/>
          <w:lang w:eastAsia="zh-CN"/>
        </w:rPr>
        <w:t>科普体验场所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default" w:ascii="仿宋_GB2312" w:eastAsia="仿宋_GB2312"/>
          <w:sz w:val="32"/>
          <w:szCs w:val="32"/>
          <w:lang w:val="en" w:eastAsia="zh-CN"/>
        </w:rPr>
        <w:t>宣教</w:t>
      </w:r>
      <w:r>
        <w:rPr>
          <w:rFonts w:hint="eastAsia" w:ascii="仿宋_GB2312" w:eastAsia="仿宋_GB2312"/>
          <w:sz w:val="32"/>
          <w:szCs w:val="32"/>
          <w:lang w:eastAsia="zh-CN"/>
        </w:rPr>
        <w:t>科普点、安全文化廊（宣传栏）三种类型</w:t>
      </w:r>
      <w:r>
        <w:rPr>
          <w:rFonts w:hint="eastAsia" w:ascii="仿宋_GB2312" w:eastAsia="仿宋_GB2312"/>
          <w:sz w:val="32"/>
          <w:szCs w:val="32"/>
        </w:rPr>
        <w:t>，但不限于</w:t>
      </w:r>
      <w:r>
        <w:rPr>
          <w:rFonts w:hint="eastAsia" w:ascii="仿宋_GB2312" w:eastAsia="仿宋_GB2312"/>
          <w:sz w:val="32"/>
          <w:szCs w:val="32"/>
          <w:lang w:eastAsia="zh-CN"/>
        </w:rPr>
        <w:t>以上三种类型。安全宣教科普空间的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宣传内容，包括安全</w:t>
      </w:r>
      <w:r>
        <w:rPr>
          <w:rFonts w:hint="eastAsia" w:ascii="仿宋_GB2312" w:eastAsia="仿宋_GB2312"/>
          <w:sz w:val="32"/>
          <w:szCs w:val="32"/>
        </w:rPr>
        <w:t>生产、消防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、居家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建筑施工安全、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校园安全、</w:t>
      </w:r>
      <w:r>
        <w:rPr>
          <w:rFonts w:hint="eastAsia" w:ascii="仿宋_GB2312" w:eastAsia="仿宋_GB2312"/>
          <w:sz w:val="32"/>
          <w:szCs w:val="32"/>
        </w:rPr>
        <w:t>防灾减灾</w:t>
      </w:r>
      <w:r>
        <w:rPr>
          <w:rFonts w:hint="eastAsia" w:ascii="仿宋_GB2312" w:eastAsia="仿宋_GB2312"/>
          <w:sz w:val="32"/>
          <w:szCs w:val="32"/>
          <w:lang w:eastAsia="zh-CN"/>
        </w:rPr>
        <w:t>救灾以及相关法律法规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多元化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知识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44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安全</w:t>
      </w:r>
      <w:r>
        <w:rPr>
          <w:rFonts w:hint="default" w:ascii="黑体" w:hAnsi="黑体" w:eastAsia="黑体" w:cs="黑体"/>
          <w:sz w:val="32"/>
          <w:szCs w:val="44"/>
          <w:lang w:val="en" w:eastAsia="zh-CN"/>
        </w:rPr>
        <w:t>宣教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科普</w:t>
      </w:r>
      <w:r>
        <w:rPr>
          <w:rFonts w:hint="eastAsia" w:ascii="黑体" w:hAnsi="黑体" w:eastAsia="黑体" w:cs="黑体"/>
          <w:sz w:val="32"/>
          <w:szCs w:val="44"/>
        </w:rPr>
        <w:t>体验</w:t>
      </w:r>
      <w:bookmarkEnd w:id="4"/>
      <w:r>
        <w:rPr>
          <w:rFonts w:hint="eastAsia" w:ascii="黑体" w:hAnsi="黑体" w:eastAsia="黑体" w:cs="黑体"/>
          <w:sz w:val="32"/>
          <w:szCs w:val="44"/>
          <w:lang w:eastAsia="zh-CN"/>
        </w:rPr>
        <w:t>场所建设参考标准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5" w:name="_Toc14942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有场所空间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满足开展安全</w:t>
      </w:r>
      <w:r>
        <w:rPr>
          <w:rFonts w:hint="default" w:ascii="仿宋_GB2312" w:eastAsia="仿宋_GB2312"/>
          <w:sz w:val="32"/>
          <w:szCs w:val="32"/>
          <w:lang w:val="en"/>
        </w:rPr>
        <w:t>宣教</w:t>
      </w:r>
      <w:r>
        <w:rPr>
          <w:rFonts w:hint="eastAsia" w:ascii="仿宋_GB2312" w:eastAsia="仿宋_GB2312"/>
          <w:sz w:val="32"/>
          <w:szCs w:val="32"/>
        </w:rPr>
        <w:t>科普的场地大小，场所可独立、可与其他工作共用空间，面积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原则上</w:t>
      </w:r>
      <w:r>
        <w:rPr>
          <w:rFonts w:hint="eastAsia" w:ascii="仿宋_GB2312" w:eastAsia="仿宋_GB2312"/>
          <w:sz w:val="32"/>
          <w:szCs w:val="32"/>
        </w:rPr>
        <w:t>不小于2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场所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使用全市安全宣教科普空间统一标志标识</w:t>
      </w:r>
      <w:bookmarkStart w:id="13" w:name="_GoBack"/>
      <w:bookmarkEnd w:id="13"/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6" w:name="_Toc22677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有宣传载体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设置安全知识宣传栏、橱窗，悬挂安全科普宣传画和标语等。配置显示屏等，经常性轮放安全常识、知识和相关提示，播报安全专题节目或安全公益广告。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7" w:name="_Toc23863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有工作人员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8" w:name="_Toc81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场馆指定责任人员，设置责任人员公示牌，配备专职或兼职工作人员。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有设备资料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配备学习软件设备，浏览资源、查询知识、在线学习等用途。结合实际设置理论培训室、技能训练室等学习功能区，配备配齐教具用具。设置物资展架，分类摆放安全知识折页、手册等学习资料。鼓励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有条件</w:t>
      </w:r>
      <w:r>
        <w:rPr>
          <w:rFonts w:hint="eastAsia" w:ascii="仿宋_GB2312" w:eastAsia="仿宋_GB2312"/>
          <w:sz w:val="32"/>
          <w:szCs w:val="32"/>
        </w:rPr>
        <w:t>场馆配备VR、AR、2D/3D等体验设备，增加沉浸式学习体验，丰富安全学习的形式。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9" w:name="_Toc23706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有文化活动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免费对社会开放，广泛发动市民群众前来参观学习。</w:t>
      </w:r>
      <w:r>
        <w:rPr>
          <w:rFonts w:hint="eastAsia" w:ascii="仿宋_GB2312" w:eastAsia="仿宋_GB2312"/>
          <w:sz w:val="32"/>
          <w:szCs w:val="32"/>
        </w:rPr>
        <w:t>结合安全生产月、防灾减灾日等主题</w:t>
      </w:r>
      <w:r>
        <w:rPr>
          <w:rFonts w:hint="eastAsia" w:ascii="仿宋_GB2312" w:eastAsia="仿宋_GB2312"/>
          <w:sz w:val="32"/>
          <w:szCs w:val="32"/>
          <w:lang w:eastAsia="zh-CN"/>
        </w:rPr>
        <w:t>，组织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宣传活动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定期</w:t>
      </w:r>
      <w:r>
        <w:rPr>
          <w:rFonts w:hint="eastAsia" w:ascii="仿宋_GB2312" w:eastAsia="仿宋_GB2312"/>
          <w:sz w:val="32"/>
          <w:szCs w:val="32"/>
          <w:lang w:eastAsia="zh-CN"/>
        </w:rPr>
        <w:t>举办安全</w:t>
      </w:r>
      <w:r>
        <w:rPr>
          <w:rFonts w:hint="eastAsia" w:ascii="仿宋_GB2312" w:eastAsia="仿宋_GB2312"/>
          <w:sz w:val="32"/>
          <w:szCs w:val="32"/>
        </w:rPr>
        <w:t>公益讲堂，普及全民安全知识，强化安全意识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可</w:t>
      </w:r>
      <w:r>
        <w:rPr>
          <w:rFonts w:hint="eastAsia" w:ascii="仿宋_GB2312" w:hAnsi="等线" w:eastAsia="仿宋_GB2312" w:cs="Times New Roman"/>
          <w:sz w:val="32"/>
          <w:szCs w:val="32"/>
        </w:rPr>
        <w:t>与有关协会、机构合作，举办培训班，免费提供安全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知识、</w:t>
      </w:r>
      <w:r>
        <w:rPr>
          <w:rFonts w:hint="eastAsia" w:ascii="仿宋_GB2312" w:hAnsi="等线" w:eastAsia="仿宋_GB2312" w:cs="Times New Roman"/>
          <w:sz w:val="32"/>
          <w:szCs w:val="32"/>
        </w:rPr>
        <w:t>技能培训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0" w:name="_Toc3086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四、安全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宣教</w:t>
      </w:r>
      <w:r>
        <w:rPr>
          <w:rFonts w:hint="eastAsia" w:ascii="黑体" w:hAnsi="黑体" w:eastAsia="黑体" w:cs="黑体"/>
          <w:sz w:val="32"/>
          <w:szCs w:val="32"/>
        </w:rPr>
        <w:t>科普点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建设参考标准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有场所空间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设置固定场所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满足安全</w:t>
      </w:r>
      <w:r>
        <w:rPr>
          <w:rFonts w:hint="default" w:ascii="仿宋_GB2312" w:eastAsia="仿宋_GB2312"/>
          <w:sz w:val="32"/>
          <w:szCs w:val="32"/>
          <w:lang w:val="en" w:eastAsia="zh-CN"/>
        </w:rPr>
        <w:t>宣教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科普宣传及站点服务需求，面积不小于5平方米。</w:t>
      </w:r>
      <w:r>
        <w:rPr>
          <w:rFonts w:hint="eastAsia" w:ascii="仿宋_GB2312" w:eastAsia="仿宋_GB2312"/>
          <w:sz w:val="32"/>
          <w:szCs w:val="32"/>
        </w:rPr>
        <w:t>场所的名称、标识、内外装潢等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使用全市安全宣教科普空间统一标志标识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有宣传载体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设置安全知识宣传栏、橱窗，悬挂安全科普宣传画和标语等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配置闭路电视、显示屏等，经常性轮放安全常识、知识和相关提示，播报安全专题节目或安全公益广告。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安全</w:t>
      </w:r>
      <w:r>
        <w:rPr>
          <w:rFonts w:hint="eastAsia" w:ascii="黑体" w:hAnsi="黑体" w:eastAsia="黑体" w:cs="黑体"/>
          <w:sz w:val="32"/>
          <w:szCs w:val="32"/>
        </w:rPr>
        <w:t>文化廊</w:t>
      </w:r>
      <w:bookmarkEnd w:id="10"/>
      <w:r>
        <w:rPr>
          <w:rFonts w:hint="eastAsia" w:ascii="黑体" w:hAnsi="黑体" w:eastAsia="黑体" w:cs="黑体"/>
          <w:sz w:val="32"/>
          <w:szCs w:val="32"/>
          <w:lang w:eastAsia="zh-CN"/>
        </w:rPr>
        <w:t>（宣传栏）建设参考标准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11" w:name="_Toc19843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有场所空间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社区、公园等场所</w:t>
      </w:r>
      <w:r>
        <w:rPr>
          <w:rFonts w:hint="eastAsia" w:ascii="仿宋_GB2312" w:eastAsia="仿宋_GB2312"/>
          <w:sz w:val="32"/>
          <w:szCs w:val="32"/>
        </w:rPr>
        <w:t>特点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因地制宜设置安全文化宣传廊，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长度不少于2米</w:t>
      </w:r>
      <w:r>
        <w:rPr>
          <w:rFonts w:hint="eastAsia" w:ascii="仿宋_GB2312" w:eastAsia="仿宋_GB2312"/>
          <w:sz w:val="32"/>
          <w:szCs w:val="32"/>
        </w:rPr>
        <w:t>。场所的名称、标识等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使用全市安全宣教科普空间统一标志标识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12" w:name="_Toc12634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有宣传载体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设置固定的科普宣传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海报、宣传栏、宣传墙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设置科普</w:t>
      </w:r>
      <w:r>
        <w:rPr>
          <w:rFonts w:ascii="仿宋_GB2312" w:eastAsia="仿宋_GB2312"/>
          <w:sz w:val="32"/>
          <w:szCs w:val="32"/>
        </w:rPr>
        <w:t>宣传横幅、标语和安全警示标志。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鼓励引入电子智慧屏等新技术、新产品，同时可结合</w:t>
      </w:r>
      <w:r>
        <w:rPr>
          <w:rFonts w:hint="eastAsia" w:ascii="仿宋_GB2312" w:eastAsia="仿宋_GB2312"/>
          <w:sz w:val="32"/>
          <w:szCs w:val="32"/>
        </w:rPr>
        <w:t>便民服务功能，配置应急物资供应站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等，开展安全科普宣传。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以上安全科普体验场所、安全科普点、安全文化廊（宣传栏）建设参考标准中，除规定的安全宣教科普空间统一标志标识和名称外，其他标准可部分具备，建设单位可结合工作实际实施。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17" w:bottom="130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4566C"/>
    <w:rsid w:val="025C4CF6"/>
    <w:rsid w:val="10ED3C20"/>
    <w:rsid w:val="232E2B0C"/>
    <w:rsid w:val="717327BD"/>
    <w:rsid w:val="7234566C"/>
    <w:rsid w:val="7AFDB588"/>
    <w:rsid w:val="7BFF6E6D"/>
    <w:rsid w:val="7F637430"/>
    <w:rsid w:val="7FD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2023-10-13T16:25:00Z</dcterms:created>
  <dc:creator>小小雄</dc:creator>
  <cp:lastModifiedBy>wangxiang</cp:lastModifiedBy>
  <cp:lastPrinted>2023-11-01T14:28:00Z</cp:lastPrinted>
  <dcterms:modified xsi:type="dcterms:W3CDTF">2023-11-10T14:11:32Z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