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深圳市生产经营单位主要负责人安全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生产主体责任承诺书</w:t>
      </w:r>
    </w:p>
    <w:p>
      <w:pPr>
        <w:spacing w:line="52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（模板）</w:t>
      </w:r>
    </w:p>
    <w:bookmarkEnd w:id="0"/>
    <w:p>
      <w:pPr>
        <w:spacing w:line="520" w:lineRule="exact"/>
        <w:ind w:firstLine="420" w:firstLineChars="200"/>
        <w:rPr>
          <w:rFonts w:ascii="黑体" w:hAnsi="黑体" w:eastAsia="黑体"/>
          <w:szCs w:val="21"/>
        </w:rPr>
      </w:pP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作为生产经营单位主要负责人和安全生产第一责任人，我认识到，生产安全事故的发生，不仅会对员工及员工家庭造成严重的伤害，也会使单位品牌形象和经济利益遭受重大损害，单位负责人还会面临严重的行政和刑事处罚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清楚，《中华人民共和国安全生产法》、《广东省安全生产条例》、《深圳市安全管理条例》、《深圳市生产经营单位安全生产主体责任规定》等法律法规，对生产经营单位的安全生产主体责任已有全面具体的规定，其中包括以下重要内容：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1.建立健全全员安全生产责任制，确保安全生产规章制度和操作规程执行到位；企业主要负责人定期听取安全生产工作报告，研究安全生产问题，至少每半年组织一次安全生产全面检查。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2.依法设立安全生产管理机构，配备安全生产管理人员，切实保障安全生产管理机构和人员履行安全管理职责。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3.依法保证安全生产资金投入，依法提取和使用安全生产费用，不挤占、不挪用；按规定购买安全生产责任保险。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4.落实全员安全生产培训制度，明确告知从业人员岗位危险因素、防范措施和应急措施，保证安全培训不合格者不得上岗、未持证者不得从事特种作业。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5.确保生产经营场所及有关设备设施、工艺流程符合国家标准或行业标准；依法为从业人员提供劳动防护用品并教育从业人员正确佩带；及时纠正违章操作行为，坚决杜绝违章指挥和强令违章冒险作业。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.严格依照许可范围从事矿山生产、危险化学品生产经营使用等活动，严禁非法违法生产经营；遵守危险物品生产、经营、储存、运输、使用、处置规定；切实加强对（注：根据生产经营单位的实际列举、补充危险作业，如爆破、吊装、危险品装卸、油罐清洗、高处作业、有限空间）等危险作业的安全管理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7.每半年至少开展一次风险点危险源排查，全面识别安全风险，有效落实管控措施；定期开展事故隐患排查，及时消除隐患，按规定向当地安全监管部门报告重大事故隐患排查治理情况。 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8.严格落实建设项目安全设施“三同时”，做好安全警示和安全设备日常维护，不使用淘汰的或明令禁止的工艺、设备和材料。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9.组织制定并实施本单位生产安全事故应急救援预案，按规定建立应急管理队伍，储备必要应急物资，每年至少组织一次事故应急救援演练；如发生生产安全事故，保证及时、如实报告当地安全监管部门。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10.法律、法规及规章规定的其他安全生产主体责任。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我知晓，如本单位未正确履行安全生产主体责任，将承担行政、经济、刑事等方面的法律责任：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1.行政责任：单位将被责令限期整改、停业整顿，直至停产关闭；主要负责人将被警告、记过，直至撤职、开除党籍，</w:t>
      </w:r>
      <w:r>
        <w:rPr>
          <w:rFonts w:hint="eastAsia" w:ascii="仿宋_GB2312" w:hAnsi="黑体" w:eastAsia="仿宋_GB2312"/>
          <w:sz w:val="32"/>
          <w:szCs w:val="32"/>
        </w:rPr>
        <w:t>终身不得担任本行业生产经营单位主要负责人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等；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2.经济处罚：发生安全生产违法行为将被处以数额不等的罚款，如发生一般生产安全事故，最高将被处以50万元罚款；如发生特别重大事故，最高将被处以2000万元罚款；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3.刑事责任：</w:t>
      </w:r>
      <w:r>
        <w:rPr>
          <w:rFonts w:hint="eastAsia" w:ascii="仿宋_GB2312" w:hAnsi="黑体" w:eastAsia="仿宋_GB2312"/>
          <w:sz w:val="32"/>
          <w:szCs w:val="32"/>
        </w:rPr>
        <w:t>依照刑法有关规定，如相关违法行为构成重大责任事故罪的，最高将被处以七年有期徒刑；构成非法经营罪及强令违章冒险作业罪的，最高将被处以十五年有期徒刑；如数罪并罚，最高将被处以二十年有期徒刑。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我承诺，将严格履行安全生产管理职责，主动认真学习安全生产法律法规，持续分析风险、辨识危害、降低风险，及时消除隐患、防范事故、确保安全。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欢迎社会公众对我单位生产安全状况进行监督，如发现隐患可拨打“12350”安全生产有奖举报电话。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黑体" w:eastAsia="仿宋_GB2312"/>
          <w:sz w:val="32"/>
          <w:szCs w:val="32"/>
        </w:rPr>
        <w:t>主要负责人（签名）：</w:t>
      </w:r>
    </w:p>
    <w:p>
      <w:pPr>
        <w:spacing w:line="52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</w:t>
      </w:r>
    </w:p>
    <w:p>
      <w:pPr>
        <w:spacing w:line="520" w:lineRule="exact"/>
        <w:ind w:firstLine="4160" w:firstLineChars="13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承诺单位（盖章）：</w:t>
      </w:r>
    </w:p>
    <w:p>
      <w:pPr>
        <w:spacing w:line="52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60" w:lineRule="exact"/>
        <w:jc w:val="left"/>
      </w:pPr>
      <w:r>
        <w:rPr>
          <w:rFonts w:hint="eastAsia"/>
        </w:rPr>
        <w:t xml:space="preserve">        </w:t>
      </w:r>
      <w:r>
        <w:rPr>
          <w:rFonts w:hint="eastAsia" w:ascii="仿宋_GB2312" w:eastAsia="仿宋_GB2312"/>
          <w:sz w:val="36"/>
          <w:szCs w:val="36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承诺日期：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2020-11-24T02:47:11Z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