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rPr>
      </w:pPr>
      <w:r>
        <w:rPr>
          <w:rFonts w:hint="eastAsia" w:ascii="黑体" w:hAnsi="黑体" w:eastAsia="黑体"/>
        </w:rPr>
        <w:t>附件</w:t>
      </w:r>
      <w:r>
        <w:rPr>
          <w:rFonts w:ascii="黑体" w:hAnsi="黑体" w:eastAsia="黑体"/>
        </w:rPr>
        <w:t>1</w:t>
      </w:r>
    </w:p>
    <w:p>
      <w:pPr>
        <w:spacing w:line="480" w:lineRule="exact"/>
        <w:jc w:val="center"/>
      </w:pPr>
      <w:bookmarkStart w:id="0" w:name="_GoBack"/>
      <w:r>
        <w:drawing>
          <wp:anchor distT="0" distB="0" distL="114300" distR="114300" simplePos="0" relativeHeight="251659264" behindDoc="0" locked="0" layoutInCell="1" allowOverlap="1">
            <wp:simplePos x="0" y="0"/>
            <wp:positionH relativeFrom="column">
              <wp:posOffset>300990</wp:posOffset>
            </wp:positionH>
            <wp:positionV relativeFrom="page">
              <wp:posOffset>1983105</wp:posOffset>
            </wp:positionV>
            <wp:extent cx="8469630" cy="4406900"/>
            <wp:effectExtent l="0" t="0" r="7620" b="12700"/>
            <wp:wrapTopAndBottom/>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4"/>
                    <a:stretch>
                      <a:fillRect/>
                    </a:stretch>
                  </pic:blipFill>
                  <pic:spPr>
                    <a:xfrm>
                      <a:off x="0" y="0"/>
                      <a:ext cx="8469630" cy="4406900"/>
                    </a:xfrm>
                    <a:prstGeom prst="rect">
                      <a:avLst/>
                    </a:prstGeom>
                    <a:noFill/>
                    <a:ln w="9525">
                      <a:noFill/>
                    </a:ln>
                  </pic:spPr>
                </pic:pic>
              </a:graphicData>
            </a:graphic>
          </wp:anchor>
        </w:drawing>
      </w:r>
      <w:r>
        <w:rPr>
          <w:rFonts w:ascii="方正小标宋简体" w:hAnsi="黑体" w:eastAsia="方正小标宋简体" w:cs="方正小标宋简体"/>
          <w:kern w:val="0"/>
          <w:sz w:val="44"/>
          <w:szCs w:val="44"/>
        </w:rPr>
        <w:t>2019</w:t>
      </w:r>
      <w:r>
        <w:rPr>
          <w:rFonts w:hint="eastAsia" w:ascii="方正小标宋简体" w:hAnsi="黑体" w:eastAsia="方正小标宋简体" w:cs="方正小标宋简体"/>
          <w:kern w:val="0"/>
          <w:sz w:val="44"/>
          <w:szCs w:val="44"/>
        </w:rPr>
        <w:t>年第三季度各区隐患排查治理体系建设工作考核表</w:t>
      </w:r>
    </w:p>
    <w:bookmarkEnd w:i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3130E"/>
    <w:rsid w:val="6473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kern w:val="2"/>
      <w:sz w:val="32"/>
      <w:szCs w:val="32"/>
      <w:lang w:val="en-US" w:eastAsia="zh-CN" w:bidi="ar-SA"/>
    </w:rPr>
  </w:style>
  <w:style w:type="character" w:default="1" w:styleId="3">
    <w:name w:val="Default Paragraph Font"/>
    <w:link w:val="4"/>
    <w:semiHidden/>
    <w:uiPriority w:val="0"/>
    <w:rPr>
      <w:rFonts w:ascii="Verdana" w:hAnsi="Verdana" w:eastAsia="仿宋_GB2312"/>
      <w:kern w:val="0"/>
      <w:sz w:val="24"/>
      <w:szCs w:val="20"/>
      <w:lang w:eastAsia="en-US"/>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 Char Char Char Char Char Char Char Char Char Char Char Char Char Char Char Char Char Char Char Char Char Char Char Char Char Char Char Char Char Char Char Char Char"/>
    <w:basedOn w:val="1"/>
    <w:link w:val="3"/>
    <w:uiPriority w:val="0"/>
    <w:pPr>
      <w:widowControl/>
      <w:spacing w:after="160" w:line="240" w:lineRule="exact"/>
      <w:jc w:val="left"/>
    </w:pPr>
    <w:rPr>
      <w:rFonts w:ascii="Verdana" w:hAnsi="Verdana" w:eastAsia="仿宋_GB2312"/>
      <w:kern w:val="0"/>
      <w:sz w:val="24"/>
      <w:szCs w:val="20"/>
      <w:lang w:eastAsia="en-US"/>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2019-11-14T03:35:00Z</dcterms:created>
  <dc:creator>ys3</dc:creator>
  <cp:lastModifiedBy>ys3</cp:lastModifiedBy>
  <dcterms:modified xsi:type="dcterms:W3CDTF">2019-11-14T03:36:00Z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