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深圳市家庭应急物资储备建议清单（征求意见稿）意见采纳情况说明</w:t>
      </w:r>
    </w:p>
    <w:tbl>
      <w:tblPr>
        <w:tblStyle w:val="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287"/>
        <w:gridCol w:w="129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884" w:type="dxa"/>
            <w:tcBorders>
              <w:top w:val="single" w:color="auto" w:sz="4" w:space="0"/>
              <w:left w:val="single" w:color="auto" w:sz="4" w:space="0"/>
              <w:bottom w:val="single" w:color="auto" w:sz="4" w:space="0"/>
              <w:right w:val="single" w:color="auto" w:sz="4" w:space="0"/>
            </w:tcBorders>
            <w:vAlign w:val="center"/>
          </w:tcPr>
          <w:p>
            <w:pPr>
              <w:pStyle w:val="7"/>
              <w:spacing w:before="0" w:after="0" w:line="400" w:lineRule="exact"/>
              <w:ind w:left="-42" w:leftChars="-20" w:right="-42" w:rightChars="-20"/>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序号</w:t>
            </w:r>
          </w:p>
        </w:tc>
        <w:tc>
          <w:tcPr>
            <w:tcW w:w="5287" w:type="dxa"/>
            <w:tcBorders>
              <w:top w:val="single" w:color="auto" w:sz="4" w:space="0"/>
              <w:left w:val="single" w:color="auto" w:sz="4" w:space="0"/>
              <w:bottom w:val="single" w:color="auto" w:sz="4" w:space="0"/>
              <w:right w:val="single" w:color="auto" w:sz="4" w:space="0"/>
            </w:tcBorders>
            <w:vAlign w:val="center"/>
          </w:tcPr>
          <w:p>
            <w:pPr>
              <w:pStyle w:val="7"/>
              <w:spacing w:before="0" w:after="0" w:line="400" w:lineRule="exact"/>
              <w:ind w:left="-42" w:leftChars="-20" w:right="-42" w:rightChars="-20"/>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反馈意见情况</w:t>
            </w:r>
          </w:p>
        </w:tc>
        <w:tc>
          <w:tcPr>
            <w:tcW w:w="1292" w:type="dxa"/>
            <w:tcBorders>
              <w:top w:val="single" w:color="auto" w:sz="4" w:space="0"/>
              <w:left w:val="single" w:color="auto" w:sz="4" w:space="0"/>
              <w:bottom w:val="single" w:color="auto" w:sz="4" w:space="0"/>
              <w:right w:val="single" w:color="auto" w:sz="4" w:space="0"/>
            </w:tcBorders>
            <w:vAlign w:val="center"/>
          </w:tcPr>
          <w:p>
            <w:pPr>
              <w:pStyle w:val="7"/>
              <w:spacing w:before="0" w:after="0" w:line="400" w:lineRule="exact"/>
              <w:ind w:left="-42" w:leftChars="-20" w:right="-42" w:rightChars="-20"/>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采纳情况</w:t>
            </w:r>
          </w:p>
        </w:tc>
        <w:tc>
          <w:tcPr>
            <w:tcW w:w="2737" w:type="dxa"/>
            <w:tcBorders>
              <w:top w:val="single" w:color="auto" w:sz="4" w:space="0"/>
              <w:left w:val="single" w:color="auto" w:sz="4" w:space="0"/>
              <w:bottom w:val="single" w:color="auto" w:sz="4" w:space="0"/>
              <w:right w:val="single" w:color="auto" w:sz="4" w:space="0"/>
            </w:tcBorders>
            <w:vAlign w:val="center"/>
          </w:tcPr>
          <w:p>
            <w:pPr>
              <w:pStyle w:val="7"/>
              <w:spacing w:before="0" w:after="0" w:line="400" w:lineRule="exact"/>
              <w:ind w:left="-42" w:leftChars="-20" w:right="-42" w:rightChars="-20"/>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1</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建议配备火灾逃生防护更专业的防火披风，防火斗篷（湿棉被的替代品），所有物资有相关品质标准，有相关部门监督。</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《建议清单（征求意见稿）》中的灭火毯已具备该功能。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1、应急自救工具类：缓降器、灭火毯、灭火弹、防烟面罩等。2、自然灾害自救保障类：瓶装水、压缩饼干、手电筒、充电宝、保暖衣物等。3、常备医疗用品：急救包、常用药物等。</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所提建议科学合理，已增加相关物品及工具。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3</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2"/>
                <w:szCs w:val="22"/>
                <w:u w:val="none"/>
                <w:lang w:val="en-US" w:eastAsia="zh-CN" w:bidi="ar"/>
              </w:rPr>
              <w:t>建议应急药品增加云南白药，止血防感染效果很好</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bookmarkStart w:id="0" w:name="_GoBack"/>
            <w:bookmarkEnd w:id="0"/>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《建议清单（征求意见稿）》中已包含止血防感物品，且目前，市场上止血防感医用物品种类繁多，且效果良好，不建议局限于某一品牌。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4</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随着社会的进步和时代的发展，越来越多的国民逐渐关注防灾抗灾的知识学习和能力提升，但是为什么近年来但凡国内有突发性的灾难发生，依然会出现群死群伤的现象存在？归根结底还是因为大部分人民群众的安全防范意识没有得到真正的提升，这个和我们的人民政府平时的安全宣传力度有着直接关系。当然，近年来政府方面的宣传力度有明显提升，但是真正能增强意识的宣传活动还是少数，部分活动过于形式，而不注重宣传活动意义的本质，建议加大安全宣传力度，不要让宣传成为一句口号，走形式必然害人害己！政府为民众考虑硬件防护装备设施是利国利民的举措，但只有硬件的防范没有软件的支撑是很难达到预期效果的，何谓软件，安全意识即为软件，望政府加大防灾减灾的宣传力度，让民众的软件意识得到提升，真正让防范工作达到软硬结合的效果！</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所提建议中肯合理。</w:t>
            </w:r>
            <w:r>
              <w:rPr>
                <w:rFonts w:hint="eastAsia" w:asciiTheme="minorEastAsia" w:hAnsiTheme="minorEastAsia" w:cstheme="minorEastAsia"/>
                <w:i w:val="0"/>
                <w:color w:val="000000"/>
                <w:kern w:val="0"/>
                <w:sz w:val="22"/>
                <w:szCs w:val="22"/>
                <w:u w:val="none"/>
                <w:lang w:val="en-US" w:eastAsia="zh-CN" w:bidi="ar"/>
              </w:rPr>
              <w:t>但</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欢迎所有市民参加</w:t>
            </w:r>
            <w:r>
              <w:rPr>
                <w:rFonts w:hint="eastAsia" w:asciiTheme="minorEastAsia" w:hAnsiTheme="minorEastAsia" w:eastAsiaTheme="minorEastAsia" w:cstheme="minorEastAsia"/>
                <w:i w:val="0"/>
                <w:color w:val="000000"/>
                <w:kern w:val="0"/>
                <w:sz w:val="22"/>
                <w:szCs w:val="22"/>
                <w:u w:val="none"/>
                <w:lang w:val="en-US" w:eastAsia="zh-CN" w:bidi="ar"/>
              </w:rPr>
              <w:t>市减灾办 市应急管理局</w:t>
            </w:r>
            <w:r>
              <w:rPr>
                <w:rFonts w:hint="eastAsia" w:asciiTheme="minorEastAsia" w:hAnsiTheme="minorEastAsia" w:cstheme="minorEastAsia"/>
                <w:i w:val="0"/>
                <w:color w:val="000000"/>
                <w:kern w:val="0"/>
                <w:sz w:val="22"/>
                <w:szCs w:val="22"/>
                <w:u w:val="none"/>
                <w:lang w:val="en-US" w:eastAsia="zh-CN" w:bidi="ar"/>
              </w:rPr>
              <w:t>举办的</w:t>
            </w:r>
            <w:r>
              <w:rPr>
                <w:rFonts w:hint="eastAsia" w:asciiTheme="minorEastAsia" w:hAnsiTheme="minorEastAsia" w:eastAsiaTheme="minorEastAsia" w:cstheme="minorEastAsia"/>
                <w:i w:val="0"/>
                <w:color w:val="000000"/>
                <w:kern w:val="0"/>
                <w:sz w:val="22"/>
                <w:szCs w:val="22"/>
                <w:u w:val="none"/>
                <w:lang w:val="en-US" w:eastAsia="zh-CN" w:bidi="ar"/>
              </w:rPr>
              <w:t>“5·12”全国减灾日、国际减灾日</w:t>
            </w:r>
            <w:r>
              <w:rPr>
                <w:rFonts w:hint="eastAsia" w:asciiTheme="minorEastAsia" w:hAnsiTheme="minorEastAsia" w:cstheme="minorEastAsia"/>
                <w:i w:val="0"/>
                <w:color w:val="000000"/>
                <w:kern w:val="0"/>
                <w:sz w:val="22"/>
                <w:szCs w:val="22"/>
                <w:u w:val="none"/>
                <w:lang w:val="en-US" w:eastAsia="zh-CN" w:bidi="ar"/>
              </w:rPr>
              <w:t>等</w:t>
            </w:r>
            <w:r>
              <w:rPr>
                <w:rFonts w:hint="eastAsia" w:asciiTheme="minorEastAsia" w:hAnsiTheme="minorEastAsia" w:eastAsiaTheme="minorEastAsia" w:cstheme="minorEastAsia"/>
                <w:i w:val="0"/>
                <w:color w:val="000000"/>
                <w:kern w:val="0"/>
                <w:sz w:val="22"/>
                <w:szCs w:val="22"/>
                <w:u w:val="none"/>
                <w:lang w:val="en-US" w:eastAsia="zh-CN" w:bidi="ar"/>
              </w:rPr>
              <w:t>宣传活动。2020年“5·12防灾减灾日”，结合我市疫情实际，采取</w:t>
            </w:r>
            <w:r>
              <w:rPr>
                <w:rFonts w:hint="eastAsia" w:asciiTheme="minorEastAsia" w:hAnsiTheme="minorEastAsia" w:cstheme="minorEastAsia"/>
                <w:i w:val="0"/>
                <w:color w:val="000000"/>
                <w:kern w:val="0"/>
                <w:sz w:val="22"/>
                <w:szCs w:val="22"/>
                <w:u w:val="none"/>
                <w:lang w:val="en-US" w:eastAsia="zh-CN" w:bidi="ar"/>
              </w:rPr>
              <w:t>“</w:t>
            </w:r>
            <w:r>
              <w:rPr>
                <w:rFonts w:hint="eastAsia" w:asciiTheme="minorEastAsia" w:hAnsiTheme="minorEastAsia" w:eastAsiaTheme="minorEastAsia" w:cstheme="minorEastAsia"/>
                <w:i w:val="0"/>
                <w:color w:val="000000"/>
                <w:kern w:val="0"/>
                <w:sz w:val="22"/>
                <w:szCs w:val="22"/>
                <w:u w:val="none"/>
                <w:lang w:val="en-US" w:eastAsia="zh-CN" w:bidi="ar"/>
              </w:rPr>
              <w:t>线上为主</w:t>
            </w:r>
            <w:r>
              <w:rPr>
                <w:rFonts w:hint="eastAsia" w:asciiTheme="minorEastAsia" w:hAnsiTheme="minorEastAsia" w:cstheme="minorEastAsia"/>
                <w:i w:val="0"/>
                <w:color w:val="000000"/>
                <w:kern w:val="0"/>
                <w:sz w:val="22"/>
                <w:szCs w:val="22"/>
                <w:u w:val="none"/>
                <w:lang w:val="en-US" w:eastAsia="zh-CN" w:bidi="ar"/>
              </w:rPr>
              <w:t xml:space="preserve"> </w:t>
            </w:r>
            <w:r>
              <w:rPr>
                <w:rFonts w:hint="eastAsia" w:asciiTheme="minorEastAsia" w:hAnsiTheme="minorEastAsia" w:eastAsiaTheme="minorEastAsia" w:cstheme="minorEastAsia"/>
                <w:i w:val="0"/>
                <w:color w:val="000000"/>
                <w:kern w:val="0"/>
                <w:sz w:val="22"/>
                <w:szCs w:val="22"/>
                <w:u w:val="none"/>
                <w:lang w:val="en-US" w:eastAsia="zh-CN" w:bidi="ar"/>
              </w:rPr>
              <w:t>线下为辅</w:t>
            </w:r>
            <w:r>
              <w:rPr>
                <w:rFonts w:hint="eastAsia" w:asciiTheme="minorEastAsia" w:hAnsiTheme="minorEastAsia" w:cstheme="minorEastAsia"/>
                <w:i w:val="0"/>
                <w:color w:val="000000"/>
                <w:kern w:val="0"/>
                <w:sz w:val="22"/>
                <w:szCs w:val="22"/>
                <w:u w:val="none"/>
                <w:lang w:val="en-US" w:eastAsia="zh-CN" w:bidi="ar"/>
              </w:rPr>
              <w:t>”</w:t>
            </w:r>
            <w:r>
              <w:rPr>
                <w:rFonts w:hint="eastAsia" w:asciiTheme="minorEastAsia" w:hAnsiTheme="minorEastAsia" w:eastAsiaTheme="minorEastAsia" w:cstheme="minorEastAsia"/>
                <w:i w:val="0"/>
                <w:color w:val="000000"/>
                <w:kern w:val="0"/>
                <w:sz w:val="22"/>
                <w:szCs w:val="22"/>
                <w:u w:val="none"/>
                <w:lang w:val="en-US" w:eastAsia="zh-CN" w:bidi="ar"/>
              </w:rPr>
              <w:t>的宣传方式，网上全程直播曝光量377万，在线观看人次30万。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528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增加远程智能体温贴、远程家庭自测血压计、AED（半自动体外除颤器）、智能呼救器（掌上120）以及吸引器等应急储备物资</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所提建议科学合理，已增加相关物品及工具。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6</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 防水火柴，蜡烛。</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所提建议科学合理，已增加相关物品及工具。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7</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多关注一些安全逃生知识</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8</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必要的个人防护用品</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《建议清单（征求意见稿）》中已</w:t>
            </w:r>
            <w:r>
              <w:rPr>
                <w:rFonts w:hint="eastAsia" w:asciiTheme="minorEastAsia" w:hAnsiTheme="minorEastAsia" w:cstheme="minorEastAsia"/>
                <w:i w:val="0"/>
                <w:color w:val="000000"/>
                <w:kern w:val="0"/>
                <w:sz w:val="22"/>
                <w:szCs w:val="22"/>
                <w:u w:val="none"/>
                <w:lang w:val="en-US" w:eastAsia="zh-CN" w:bidi="ar"/>
              </w:rPr>
              <w:t>包含个人防护用品</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9</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很好</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10</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水</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11</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随着社会的发展，时代的进步，我们大部分国民的防震抗灾意识逐步提升，但是较西方发达国家民众意识来说，我们国民的防灾抗灾意识还是有待提升，防震抗灾重在预防为主，归根结底还是平时的宣传力度不够，导致人民群众防范意识不强，这也是导致为什么国内很多灾难事故发生会出现群死群伤的现象，衷心希望加大安全应急知识的宣传，提高防灾减灾的意识，只有先具备了意识软件，这些应急装备的作用才能得到更多更好的发挥！</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很有见地</w:t>
            </w:r>
            <w:r>
              <w:rPr>
                <w:rFonts w:hint="eastAsia" w:asciiTheme="minorEastAsia" w:hAnsiTheme="minorEastAsia" w:eastAsiaTheme="minorEastAsia" w:cstheme="minorEastAsia"/>
                <w:i w:val="0"/>
                <w:color w:val="000000"/>
                <w:kern w:val="0"/>
                <w:sz w:val="22"/>
                <w:szCs w:val="22"/>
                <w:u w:val="none"/>
                <w:lang w:val="en-US" w:eastAsia="zh-CN" w:bidi="ar"/>
              </w:rPr>
              <w:t>。</w:t>
            </w:r>
            <w:r>
              <w:rPr>
                <w:rFonts w:hint="eastAsia" w:asciiTheme="minorEastAsia" w:hAnsiTheme="minorEastAsia" w:cstheme="minorEastAsia"/>
                <w:i w:val="0"/>
                <w:color w:val="000000"/>
                <w:kern w:val="0"/>
                <w:sz w:val="22"/>
                <w:szCs w:val="22"/>
                <w:u w:val="none"/>
                <w:lang w:val="en-US" w:eastAsia="zh-CN" w:bidi="ar"/>
              </w:rPr>
              <w:t>但</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12</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应急联系电话本</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13</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暂无，每一户落实到位，录制使用操作程序。</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合理，市应急管理局将继续跟进基层落实情况。目前，</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14</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应急保暖毯，深圳市各区避难应急安置指引手册</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15</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防疫用品</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16</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希望能加强市民的应急物资储备意识</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发布《建议清单》旨在增强市民的应急物资储备意识。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17</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可折叠防护罩（可容纳一个人）</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18</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家庭应急物资应当最精简，并与社区街道应急对接。</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（基础版）为</w:t>
            </w:r>
            <w:r>
              <w:rPr>
                <w:rFonts w:hint="eastAsia" w:asciiTheme="minorEastAsia" w:hAnsiTheme="minorEastAsia" w:eastAsiaTheme="minorEastAsia" w:cstheme="minorEastAsia"/>
                <w:i w:val="0"/>
                <w:color w:val="000000"/>
                <w:kern w:val="0"/>
                <w:sz w:val="22"/>
                <w:szCs w:val="22"/>
                <w:u w:val="none"/>
                <w:lang w:val="en-US" w:eastAsia="zh-CN" w:bidi="ar"/>
              </w:rPr>
              <w:t>家庭应急物资</w:t>
            </w:r>
            <w:r>
              <w:rPr>
                <w:rFonts w:hint="eastAsia" w:asciiTheme="minorEastAsia" w:hAnsiTheme="minorEastAsia" w:cstheme="minorEastAsia"/>
                <w:i w:val="0"/>
                <w:color w:val="000000"/>
                <w:kern w:val="0"/>
                <w:sz w:val="22"/>
                <w:szCs w:val="22"/>
                <w:u w:val="none"/>
                <w:lang w:val="en-US" w:eastAsia="zh-CN" w:bidi="ar"/>
              </w:rPr>
              <w:t>储备清单的</w:t>
            </w:r>
            <w:r>
              <w:rPr>
                <w:rFonts w:hint="eastAsia" w:asciiTheme="minorEastAsia" w:hAnsiTheme="minorEastAsia" w:eastAsiaTheme="minorEastAsia" w:cstheme="minorEastAsia"/>
                <w:i w:val="0"/>
                <w:color w:val="000000"/>
                <w:kern w:val="0"/>
                <w:sz w:val="22"/>
                <w:szCs w:val="22"/>
                <w:u w:val="none"/>
                <w:lang w:val="en-US" w:eastAsia="zh-CN" w:bidi="ar"/>
              </w:rPr>
              <w:t>精简</w:t>
            </w:r>
            <w:r>
              <w:rPr>
                <w:rFonts w:hint="eastAsia" w:asciiTheme="minorEastAsia" w:hAnsiTheme="minorEastAsia" w:cstheme="minorEastAsia"/>
                <w:i w:val="0"/>
                <w:color w:val="000000"/>
                <w:kern w:val="0"/>
                <w:sz w:val="22"/>
                <w:szCs w:val="22"/>
                <w:u w:val="none"/>
                <w:lang w:val="en-US" w:eastAsia="zh-CN" w:bidi="ar"/>
              </w:rPr>
              <w:t>版，可满足最基本逃生避险。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sz w:val="24"/>
                <w:szCs w:val="24"/>
                <w:lang w:val="en-US"/>
              </w:rPr>
            </w:pPr>
            <w:r>
              <w:rPr>
                <w:rFonts w:hint="eastAsia" w:ascii="宋体" w:hAnsi="宋体" w:eastAsia="宋体" w:cs="宋体"/>
                <w:i w:val="0"/>
                <w:color w:val="000000"/>
                <w:kern w:val="0"/>
                <w:sz w:val="22"/>
                <w:szCs w:val="22"/>
                <w:u w:val="none"/>
                <w:lang w:val="en-US" w:eastAsia="zh-CN" w:bidi="ar"/>
              </w:rPr>
              <w:t>19</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应告知：1、物资储备时间；2、更换物资渠道</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很有见地</w:t>
            </w:r>
            <w:r>
              <w:rPr>
                <w:rFonts w:hint="eastAsia" w:asciiTheme="minorEastAsia" w:hAnsiTheme="minorEastAsia" w:eastAsiaTheme="minorEastAsia" w:cstheme="minorEastAsia"/>
                <w:i w:val="0"/>
                <w:color w:val="000000"/>
                <w:kern w:val="0"/>
                <w:sz w:val="22"/>
                <w:szCs w:val="22"/>
                <w:u w:val="none"/>
                <w:lang w:val="en-US" w:eastAsia="zh-CN" w:bidi="ar"/>
              </w:rPr>
              <w:t>。</w:t>
            </w:r>
            <w:r>
              <w:rPr>
                <w:rFonts w:hint="eastAsia" w:asciiTheme="minorEastAsia" w:hAnsiTheme="minorEastAsia" w:cstheme="minorEastAsia"/>
                <w:i w:val="0"/>
                <w:color w:val="000000"/>
                <w:kern w:val="0"/>
                <w:sz w:val="22"/>
                <w:szCs w:val="22"/>
                <w:u w:val="none"/>
                <w:lang w:val="en-US" w:eastAsia="zh-CN" w:bidi="ar"/>
              </w:rPr>
              <w:t>家庭应急物资储备为个人家庭的自主行为，可以自行选择储备时间和更换渠道。</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20</w:t>
            </w:r>
          </w:p>
        </w:tc>
        <w:tc>
          <w:tcPr>
            <w:tcW w:w="5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抗菌消炎药物等</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21</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常用药品</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22</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建议分类整理成相应的应急包</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23</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物资储备加防灾互救知识普及</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合理，市应急管理局将继续跟进基层落实情况。</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24</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 姨妈巾（以备不时之需）</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25</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 定位器</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目前，手机、手表等多数智能产品已经有定位功能，无需额外购买。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26</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建议添加火灾逃生防护更专业的防火披风，防火斗篷</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《建议清单（征求意见稿）》中的灭火毯已具备该功能。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27</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建议每个小区大厦的物业公司储备水干粮以防万一疫情的突发性，还应让每个小区物业公司宣传建议大家稳定情绪万一遇到问题不要恐慌。</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未采纳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很有见地。但</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只针对家庭应急物资征求意见。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sz w:val="24"/>
                <w:szCs w:val="24"/>
                <w:lang w:val="en-US"/>
              </w:rPr>
            </w:pPr>
            <w:r>
              <w:rPr>
                <w:rFonts w:hint="eastAsia" w:ascii="宋体" w:hAnsi="宋体" w:eastAsia="宋体" w:cs="宋体"/>
                <w:i w:val="0"/>
                <w:color w:val="000000"/>
                <w:kern w:val="0"/>
                <w:sz w:val="22"/>
                <w:szCs w:val="22"/>
                <w:u w:val="none"/>
                <w:lang w:val="en-US" w:eastAsia="zh-CN" w:bidi="ar"/>
              </w:rPr>
              <w:t>28</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除了灭火用品  其它物品要能同时存放在一个便携背包中包括防毒面罩</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sz w:val="24"/>
                <w:szCs w:val="24"/>
                <w:lang w:val="en-US"/>
              </w:rPr>
            </w:pPr>
            <w:r>
              <w:rPr>
                <w:rFonts w:hint="eastAsia" w:ascii="宋体" w:hAnsi="宋体" w:eastAsia="宋体" w:cs="宋体"/>
                <w:i w:val="0"/>
                <w:color w:val="000000"/>
                <w:kern w:val="0"/>
                <w:sz w:val="22"/>
                <w:szCs w:val="22"/>
                <w:u w:val="none"/>
                <w:lang w:val="en-US" w:eastAsia="zh-CN" w:bidi="ar"/>
              </w:rPr>
              <w:t>29</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高楼逃生缓降器</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增加该物资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sz w:val="24"/>
                <w:szCs w:val="24"/>
                <w:lang w:val="en-US"/>
              </w:rPr>
            </w:pPr>
            <w:r>
              <w:rPr>
                <w:rFonts w:hint="eastAsia" w:ascii="宋体" w:hAnsi="宋体" w:eastAsia="宋体" w:cs="宋体"/>
                <w:i w:val="0"/>
                <w:color w:val="000000"/>
                <w:kern w:val="0"/>
                <w:sz w:val="22"/>
                <w:szCs w:val="22"/>
                <w:u w:val="none"/>
                <w:lang w:val="en-US" w:eastAsia="zh-CN" w:bidi="ar"/>
              </w:rPr>
              <w:t>30</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要分清楚是应对战争，还是火灾、地震、洪涝等。这样应急物品更明确、适用、实用。</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》已明确灾害类型。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31</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建议推广小型水基灭火器</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《建议清单（征求意见稿）》已</w:t>
            </w:r>
            <w:r>
              <w:rPr>
                <w:rFonts w:hint="eastAsia" w:asciiTheme="minorEastAsia" w:hAnsiTheme="minorEastAsia" w:cstheme="minorEastAsia"/>
                <w:i w:val="0"/>
                <w:color w:val="000000"/>
                <w:kern w:val="0"/>
                <w:sz w:val="22"/>
                <w:szCs w:val="22"/>
                <w:u w:val="none"/>
                <w:lang w:val="en-US" w:eastAsia="zh-CN" w:bidi="ar"/>
              </w:rPr>
              <w:t>包含该物资</w:t>
            </w: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color w:val="000000"/>
                <w:kern w:val="0"/>
                <w:sz w:val="22"/>
                <w:szCs w:val="22"/>
                <w:u w:val="none"/>
                <w:lang w:val="en-US" w:eastAsia="zh-CN" w:bidi="ar"/>
              </w:rPr>
              <w:t>32</w:t>
            </w:r>
          </w:p>
        </w:tc>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考虑主要矛盾，到底是防火灾、外伤、突发疾病，还是连地震和疫病等天灾也防了。要分清楚什么属于个人要防，什么是政府和社会力量防，要有重点。</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采纳</w:t>
            </w:r>
          </w:p>
        </w:tc>
        <w:tc>
          <w:tcPr>
            <w:tcW w:w="2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所提建议</w:t>
            </w:r>
            <w:r>
              <w:rPr>
                <w:rFonts w:hint="eastAsia" w:asciiTheme="minorEastAsia" w:hAnsiTheme="minorEastAsia" w:cstheme="minorEastAsia"/>
                <w:i w:val="0"/>
                <w:color w:val="000000"/>
                <w:kern w:val="0"/>
                <w:sz w:val="22"/>
                <w:szCs w:val="22"/>
                <w:u w:val="none"/>
                <w:lang w:val="en-US" w:eastAsia="zh-CN" w:bidi="ar"/>
              </w:rPr>
              <w:t>很有见地。</w:t>
            </w:r>
            <w:r>
              <w:rPr>
                <w:rFonts w:hint="eastAsia" w:asciiTheme="minorEastAsia" w:hAnsiTheme="minorEastAsia" w:eastAsiaTheme="minorEastAsia" w:cstheme="minorEastAsia"/>
                <w:i w:val="0"/>
                <w:color w:val="000000"/>
                <w:kern w:val="0"/>
                <w:sz w:val="22"/>
                <w:szCs w:val="22"/>
                <w:u w:val="none"/>
                <w:lang w:val="en-US" w:eastAsia="zh-CN" w:bidi="ar"/>
              </w:rPr>
              <w:t>《建议清单（征求意见稿）》</w:t>
            </w:r>
            <w:r>
              <w:rPr>
                <w:rFonts w:hint="eastAsia" w:asciiTheme="minorEastAsia" w:hAnsiTheme="minorEastAsia" w:cstheme="minorEastAsia"/>
                <w:i w:val="0"/>
                <w:color w:val="000000"/>
                <w:kern w:val="0"/>
                <w:sz w:val="22"/>
                <w:szCs w:val="22"/>
                <w:u w:val="none"/>
                <w:lang w:val="en-US" w:eastAsia="zh-CN" w:bidi="ar"/>
              </w:rPr>
              <w:t>只针对家庭（个人）应急物资征求意见。</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E789B"/>
    <w:rsid w:val="031E789B"/>
    <w:rsid w:val="037645DF"/>
    <w:rsid w:val="05A45635"/>
    <w:rsid w:val="08E03BD0"/>
    <w:rsid w:val="0A4465D3"/>
    <w:rsid w:val="12B9476B"/>
    <w:rsid w:val="1B331005"/>
    <w:rsid w:val="1B406657"/>
    <w:rsid w:val="1FCD6617"/>
    <w:rsid w:val="2B884A45"/>
    <w:rsid w:val="3072052C"/>
    <w:rsid w:val="32A34E1C"/>
    <w:rsid w:val="35471AE8"/>
    <w:rsid w:val="36EA5796"/>
    <w:rsid w:val="3EB544C7"/>
    <w:rsid w:val="45516F6C"/>
    <w:rsid w:val="45EA3FDB"/>
    <w:rsid w:val="4F235B58"/>
    <w:rsid w:val="4FFE26C2"/>
    <w:rsid w:val="501C5884"/>
    <w:rsid w:val="523E4799"/>
    <w:rsid w:val="54627118"/>
    <w:rsid w:val="55A37DA5"/>
    <w:rsid w:val="563E6492"/>
    <w:rsid w:val="5CF3251F"/>
    <w:rsid w:val="5F2278F5"/>
    <w:rsid w:val="602123D9"/>
    <w:rsid w:val="60BE3551"/>
    <w:rsid w:val="65167CE4"/>
    <w:rsid w:val="66934745"/>
    <w:rsid w:val="687405B6"/>
    <w:rsid w:val="69CA735D"/>
    <w:rsid w:val="710400AC"/>
    <w:rsid w:val="76227C44"/>
    <w:rsid w:val="780B21D2"/>
    <w:rsid w:val="79BD0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内容"/>
    <w:qFormat/>
    <w:uiPriority w:val="0"/>
    <w:pPr>
      <w:overflowPunct w:val="0"/>
      <w:autoSpaceDE w:val="0"/>
      <w:autoSpaceDN w:val="0"/>
      <w:adjustRightInd w:val="0"/>
      <w:spacing w:before="60" w:after="60"/>
      <w:textAlignment w:val="baseline"/>
    </w:pPr>
    <w:rPr>
      <w:rFonts w:ascii="Calibri" w:hAnsi="Calibri" w:eastAsia="楷体_GB2312" w:cs="Times New Roman"/>
      <w:sz w:val="24"/>
      <w:lang w:val="en-US" w:eastAsia="zh-CN" w:bidi="ar-SA"/>
    </w:rPr>
  </w:style>
  <w:style w:type="character" w:customStyle="1" w:styleId="8">
    <w:name w:val="font01"/>
    <w:basedOn w:val="6"/>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2020-07-21T09:42:00Z</dcterms:created>
  <dc:creator>好饭友</dc:creator>
  <cp:lastModifiedBy>梅</cp:lastModifiedBy>
  <dcterms:modified xsi:type="dcterms:W3CDTF">2020-10-10T06:13:59Z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