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8D" w:rsidRDefault="00337C2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行政复议文书送达地址确认书</w:t>
      </w:r>
    </w:p>
    <w:p w:rsidR="004A0C8D" w:rsidRDefault="004A0C8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A0C8D" w:rsidRDefault="00337C2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r w:rsidR="006D61BA">
        <w:rPr>
          <w:rFonts w:ascii="仿宋_GB2312" w:eastAsia="仿宋_GB2312" w:hint="eastAsia"/>
          <w:sz w:val="32"/>
          <w:szCs w:val="32"/>
        </w:rPr>
        <w:t>应急</w:t>
      </w:r>
      <w:r>
        <w:rPr>
          <w:rFonts w:ascii="仿宋_GB2312" w:eastAsia="仿宋_GB2312" w:hint="eastAsia"/>
          <w:sz w:val="32"/>
          <w:szCs w:val="32"/>
        </w:rPr>
        <w:t>管理局：</w:t>
      </w:r>
    </w:p>
    <w:p w:rsidR="004A0C8D" w:rsidRDefault="00337C2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为了保证贵局的行政复议文书及时、准确地送达，受送达人确认下列地址为受送达人行政复议文书送达地址：</w:t>
      </w:r>
    </w:p>
    <w:p w:rsidR="004A0C8D" w:rsidRDefault="00337C21">
      <w:pPr>
        <w:spacing w:line="600" w:lineRule="exact"/>
        <w:rPr>
          <w:rFonts w:ascii="华文行楷" w:eastAsia="华文行楷"/>
          <w:b/>
          <w:sz w:val="32"/>
          <w:szCs w:val="32"/>
          <w:u w:val="single"/>
        </w:rPr>
      </w:pP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                                                  </w:t>
      </w:r>
    </w:p>
    <w:p w:rsidR="004A0C8D" w:rsidRDefault="00337C21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（邮编：</w:t>
      </w:r>
      <w:r>
        <w:rPr>
          <w:rFonts w:ascii="华文行楷" w:eastAsia="华文行楷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</w:p>
    <w:p w:rsidR="004A0C8D" w:rsidRDefault="00337C2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若遇送达地址变更，受送达人将重新确认变更后的行政复议文书送达地址，并主动、及时书面告知贵局。贵局将行政复议文书送达至经受送人确认的送达地址，即为送达。</w:t>
      </w:r>
    </w:p>
    <w:p w:rsidR="004A0C8D" w:rsidRDefault="004A0C8D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4A0C8D" w:rsidRDefault="00337C2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华文行楷" w:eastAsia="华文行楷" w:hint="eastAsia"/>
          <w:b/>
          <w:sz w:val="32"/>
          <w:szCs w:val="32"/>
        </w:rPr>
        <w:t xml:space="preserve"> </w:t>
      </w:r>
    </w:p>
    <w:p w:rsidR="004A0C8D" w:rsidRDefault="00337C2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A0C8D" w:rsidRDefault="004A0C8D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A0C8D" w:rsidRDefault="004A0C8D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4A0C8D" w:rsidRDefault="00337C21">
      <w:pPr>
        <w:spacing w:line="600" w:lineRule="exact"/>
        <w:ind w:firstLine="645"/>
        <w:rPr>
          <w:rFonts w:ascii="华文行楷" w:eastAsia="华文行楷" w:hAnsi="宋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受送达人（签名或盖章）：</w:t>
      </w:r>
      <w:r>
        <w:rPr>
          <w:rFonts w:ascii="华文行楷" w:eastAsia="华文行楷" w:hAnsi="宋体" w:hint="eastAsia"/>
          <w:b/>
          <w:sz w:val="32"/>
          <w:szCs w:val="32"/>
        </w:rPr>
        <w:t xml:space="preserve"> </w:t>
      </w:r>
    </w:p>
    <w:p w:rsidR="004A0C8D" w:rsidRDefault="00337C21">
      <w:pPr>
        <w:spacing w:line="600" w:lineRule="exact"/>
        <w:ind w:firstLine="645"/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A0C8D" w:rsidRDefault="004A0C8D"/>
    <w:sectPr w:rsidR="004A0C8D">
      <w:footerReference w:type="default" r:id="rId7"/>
      <w:pgSz w:w="11906" w:h="16838"/>
      <w:pgMar w:top="2041" w:right="1531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21" w:rsidRDefault="00337C21">
      <w:r>
        <w:separator/>
      </w:r>
    </w:p>
  </w:endnote>
  <w:endnote w:type="continuationSeparator" w:id="0">
    <w:p w:rsidR="00337C21" w:rsidRDefault="0033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967006"/>
      <w:docPartObj>
        <w:docPartGallery w:val="Page Numbers (Bottom of Page)"/>
        <w:docPartUnique/>
      </w:docPartObj>
    </w:sdtPr>
    <w:sdtContent>
      <w:p w:rsidR="006502FB" w:rsidRDefault="006502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A0C8D" w:rsidRDefault="004A0C8D" w:rsidP="006502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21" w:rsidRDefault="00337C21">
      <w:r>
        <w:separator/>
      </w:r>
    </w:p>
  </w:footnote>
  <w:footnote w:type="continuationSeparator" w:id="0">
    <w:p w:rsidR="00337C21" w:rsidRDefault="0033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E53387"/>
    <w:rsid w:val="00337C21"/>
    <w:rsid w:val="004A0C8D"/>
    <w:rsid w:val="006502FB"/>
    <w:rsid w:val="006D61BA"/>
    <w:rsid w:val="01E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69836"/>
  <w15:docId w15:val="{9DF70CFF-5828-4F8D-A0B7-80FD09C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50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502F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502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pumx</cp:lastModifiedBy>
  <cp:revision>3</cp:revision>
  <dcterms:created xsi:type="dcterms:W3CDTF">2018-01-04T02:45:00Z</dcterms:created>
  <dcterms:modified xsi:type="dcterms:W3CDTF">2019-04-16T09:48:00Z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