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196C" w14:textId="77777777" w:rsidR="001E2B78" w:rsidRDefault="001E2B78" w:rsidP="001E2B78">
      <w:pPr>
        <w:pStyle w:val="2"/>
        <w:widowControl/>
        <w:spacing w:before="0" w:beforeAutospacing="0" w:line="560" w:lineRule="exact"/>
        <w:ind w:leftChars="0" w:left="0" w:firstLineChars="0" w:firstLine="0"/>
        <w:jc w:val="left"/>
        <w:rPr>
          <w:rFonts w:ascii="黑体" w:eastAsia="黑体" w:hAnsi="宋体" w:cs="黑体"/>
        </w:rPr>
      </w:pPr>
      <w:r>
        <w:rPr>
          <w:rFonts w:ascii="黑体" w:eastAsia="黑体" w:hAnsi="宋体" w:cs="黑体" w:hint="eastAsia"/>
        </w:rPr>
        <w:t>附件4</w:t>
      </w:r>
    </w:p>
    <w:p w14:paraId="2FF13587" w14:textId="77777777" w:rsidR="001E2B78" w:rsidRDefault="001E2B78" w:rsidP="001E2B7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bidi="ar"/>
        </w:rPr>
        <w:t>2021年第四季度行业部门系统数据质量考核扣分情况一览表</w:t>
      </w:r>
    </w:p>
    <w:p w14:paraId="539F4818" w14:textId="77777777" w:rsidR="001E2B78" w:rsidRDefault="001E2B78" w:rsidP="001E2B78">
      <w:pPr>
        <w:spacing w:line="560" w:lineRule="exac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9DA892" wp14:editId="2044609B">
            <wp:simplePos x="0" y="0"/>
            <wp:positionH relativeFrom="margin">
              <wp:align>center</wp:align>
            </wp:positionH>
            <wp:positionV relativeFrom="paragraph">
              <wp:posOffset>184150</wp:posOffset>
            </wp:positionV>
            <wp:extent cx="8094980" cy="3832860"/>
            <wp:effectExtent l="0" t="0" r="1270" b="0"/>
            <wp:wrapTight wrapText="bothSides">
              <wp:wrapPolygon edited="0">
                <wp:start x="0" y="0"/>
                <wp:lineTo x="0" y="21471"/>
                <wp:lineTo x="21553" y="21471"/>
                <wp:lineTo x="21553" y="0"/>
                <wp:lineTo x="0" y="0"/>
              </wp:wrapPolygon>
            </wp:wrapTight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498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B15F11" w14:textId="77777777" w:rsidR="00B029D7" w:rsidRPr="001E2B78" w:rsidRDefault="00B029D7"/>
    <w:sectPr w:rsidR="00B029D7" w:rsidRPr="001E2B78" w:rsidSect="001E2B7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F820" w14:textId="77777777" w:rsidR="009A5B47" w:rsidRDefault="009A5B47" w:rsidP="001E2B78">
      <w:r>
        <w:separator/>
      </w:r>
    </w:p>
  </w:endnote>
  <w:endnote w:type="continuationSeparator" w:id="0">
    <w:p w14:paraId="17269CA3" w14:textId="77777777" w:rsidR="009A5B47" w:rsidRDefault="009A5B47" w:rsidP="001E2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214D3" w14:textId="77777777" w:rsidR="009A5B47" w:rsidRDefault="009A5B47" w:rsidP="001E2B78">
      <w:r>
        <w:separator/>
      </w:r>
    </w:p>
  </w:footnote>
  <w:footnote w:type="continuationSeparator" w:id="0">
    <w:p w14:paraId="3A0FADA8" w14:textId="77777777" w:rsidR="009A5B47" w:rsidRDefault="009A5B47" w:rsidP="001E2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99"/>
    <w:rsid w:val="001E2B78"/>
    <w:rsid w:val="00987A99"/>
    <w:rsid w:val="009A5B47"/>
    <w:rsid w:val="00B0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C782591-577B-4CCD-9F84-DB94B639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1E2B78"/>
    <w:pPr>
      <w:widowControl w:val="0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2B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2B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2B78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1E2B78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1E2B78"/>
    <w:rPr>
      <w:rFonts w:ascii="Calibri" w:eastAsia="仿宋_GB2312" w:hAnsi="Calibri" w:cs="Times New Roman"/>
      <w:sz w:val="32"/>
      <w:szCs w:val="32"/>
    </w:rPr>
  </w:style>
  <w:style w:type="paragraph" w:styleId="2">
    <w:name w:val="Body Text First Indent 2"/>
    <w:basedOn w:val="a7"/>
    <w:link w:val="20"/>
    <w:uiPriority w:val="99"/>
    <w:unhideWhenUsed/>
    <w:qFormat/>
    <w:rsid w:val="001E2B78"/>
    <w:pPr>
      <w:spacing w:before="100" w:beforeAutospacing="1" w:after="0"/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rsid w:val="001E2B78"/>
    <w:rPr>
      <w:rFonts w:ascii="Calibri" w:eastAsia="仿宋_GB2312" w:hAnsi="Calibri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 东霖</dc:creator>
  <cp:keywords/>
  <dc:description/>
  <cp:lastModifiedBy>蒋 东霖</cp:lastModifiedBy>
  <cp:revision>2</cp:revision>
  <dcterms:created xsi:type="dcterms:W3CDTF">2022-04-07T03:38:00Z</dcterms:created>
  <dcterms:modified xsi:type="dcterms:W3CDTF">2022-04-07T03:38:00Z</dcterms:modified>
</cp:coreProperties>
</file>