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黑体"/>
        </w:rPr>
      </w:pPr>
      <w:r>
        <w:rPr>
          <w:rFonts w:hint="eastAsia" w:ascii="黑体" w:hAnsi="宋体" w:eastAsia="黑体" w:cs="黑体"/>
          <w:lang w:bidi="ar"/>
        </w:rPr>
        <w:t>附件5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  <w:tab/>
      </w:r>
      <w:r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1</w:t>
      </w:r>
      <w:r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  <w:t>年第二季度现场抽查单位情况汇总表</w:t>
      </w:r>
    </w:p>
    <w:tbl>
      <w:tblPr>
        <w:tblStyle w:val="8"/>
        <w:tblpPr w:leftFromText="180" w:rightFromText="180" w:vertAnchor="text" w:horzAnchor="page" w:tblpX="1889" w:tblpY="503"/>
        <w:tblOverlap w:val="never"/>
        <w:tblW w:w="13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4819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4"/>
                <w:lang w:bidi="ar"/>
              </w:rPr>
              <w:t>区域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4"/>
                <w:lang w:bidi="ar"/>
              </w:rPr>
              <w:t>现场核查情况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福田区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德林义肢矫型康复器材(深圳)有限公司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二季度自查4条隐患，未形成对应隐患排查纸质台账。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罗湖区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深圳市圣雅罗实业有限公司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二季度自查0隐患，与台账相符合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4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普联技术有限公司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基础信息：员工人数信息不准确、未录入电工信息。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二季度自查1条隐患，未形成对应隐患排查纸质台账。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深圳市天珑移动技术有限公司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二季度自查上报1条隐患，与台账不相符。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勉励龙塑胶（深圳）有限公司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二季度自查上报2条隐患，与台账相符合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4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贝迪印刷（深圳）有限公司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基础信息：部分特种作业人员信息离职未及时更新、危化品信息录入不一致。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二季度自查上报2条隐患，未闭环管理。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深圳市晶科泰科技有限公司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二季度自查上报1条隐患，与台账相符合。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深圳市优学时代教育电子有限公司电子厂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二季度自查上报1条隐患，与台账不相符，企业有隐患排查治理台账并闭环管理。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深圳美之顺五金塑胶制品有限公司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二季度自查上报10条隐患，与台账相符合。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高达皮革制品（深圳）有限公司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二季度自查上报5条隐患，与台账相符合。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4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深圳市瑞达丰塑胶制品有限公司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基础信息:员工人数信息不准确。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二季度自查上报5条隐患，与台账相符合。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深圳市瀚达美电子有限公司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二季度自查上报4条隐患，与台账相符合。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冠志电子科技（深圳）有限公司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二季度自查上报7条隐患，与台账相符合。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深圳远超智慧生活股份有限公司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二季度自查上报8条隐患，与台账相符合。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深圳市飞亚达科技发展有限公司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二季度自查上报5条隐患，与台账相符合。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汇宝丰珠宝（深圳）有限公司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基础信息：员工人数信息不准确。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 xml:space="preserve">二季度自查2条隐患，未形成对应隐患排查纸质台账。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升辉电线电缆（深圳）有限公司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二季度自查上报2条隐患，与台账相符合。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市工业和信息化局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深圳南天电力有限公司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二季度自查上报零隐患，与台账不相符。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市卫生健康委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深圳禾正医院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连续多个季度上报零隐患，未认真开展隐患自查自报工作。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市生态环境局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深圳中电建沙井水质净化有限公司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二季度自查上报零隐患，与台账不相符。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eastAsia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lRLzLRAAAABAEAAA8A&#10;AAAAAAAAAQAgAAAAIgAAAGRycy9kb3ducmV2LnhtbFBLAQIUABQAAAAIAIdO4kCBDxXk5QEAAMED&#10;AAAOAAAAAAAAAAEAIAAAACA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B0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imes New Roman" w:hAnsi="Times New Roman"/>
      <w:szCs w:val="24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默认段落字体 Para Char Char"/>
    <w:basedOn w:val="1"/>
    <w:link w:val="5"/>
    <w:qFormat/>
    <w:uiPriority w:val="0"/>
    <w:rPr>
      <w:rFonts w:ascii="Times New Roman" w:hAnsi="Times New Roman"/>
      <w:szCs w:val="24"/>
    </w:rPr>
  </w:style>
  <w:style w:type="character" w:styleId="7">
    <w:name w:val="page number"/>
    <w:basedOn w:val="5"/>
    <w:qFormat/>
    <w:uiPriority w:val="0"/>
  </w:style>
  <w:style w:type="table" w:customStyle="1" w:styleId="8">
    <w:name w:val="网格型1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2021-08-20T04:34:15Z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