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宋体" w:eastAsia="方正小标宋简体"/>
          <w:sz w:val="44"/>
        </w:rPr>
        <w:t>深圳市</w:t>
      </w:r>
      <w:r>
        <w:rPr>
          <w:rFonts w:hint="eastAsia" w:ascii="方正小标宋简体" w:hAnsi="方正小标宋简体" w:eastAsia="方正小标宋简体" w:cs="方正小标宋简体"/>
          <w:sz w:val="44"/>
          <w:szCs w:val="44"/>
        </w:rPr>
        <w:t>疫情防控</w:t>
      </w:r>
      <w:r>
        <w:rPr>
          <w:rFonts w:hint="eastAsia" w:ascii="方正小标宋简体" w:hAnsi="方正小标宋简体" w:eastAsia="方正小标宋简体" w:cs="方正小标宋简体"/>
          <w:sz w:val="44"/>
          <w:szCs w:val="44"/>
          <w:lang w:val="en-US" w:eastAsia="zh-CN"/>
        </w:rPr>
        <w:t>系统</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政府端</w:t>
      </w:r>
      <w:r>
        <w:rPr>
          <w:rFonts w:hint="eastAsia" w:ascii="方正小标宋简体" w:hAnsi="方正小标宋简体" w:eastAsia="方正小标宋简体" w:cs="方正小标宋简体"/>
          <w:sz w:val="44"/>
          <w:szCs w:val="44"/>
        </w:rPr>
        <w:t>操作指引</w:t>
      </w:r>
    </w:p>
    <w:p>
      <w:pPr>
        <w:pStyle w:val="2"/>
        <w:numPr>
          <w:ilvl w:val="0"/>
          <w:numId w:val="2"/>
        </w:numPr>
        <w:rPr>
          <w:rFonts w:hint="eastAsia" w:ascii="黑体" w:hAnsi="黑体" w:eastAsia="黑体" w:cs="黑体"/>
          <w:sz w:val="36"/>
        </w:rPr>
      </w:pPr>
      <w:r>
        <w:rPr>
          <w:rFonts w:hint="eastAsia" w:ascii="黑体" w:hAnsi="黑体" w:eastAsia="黑体" w:cs="黑体"/>
          <w:sz w:val="36"/>
        </w:rPr>
        <w:t>系统登录</w:t>
      </w:r>
    </w:p>
    <w:p>
      <w:pPr>
        <w:spacing w:line="560" w:lineRule="exact"/>
        <w:ind w:firstLine="643" w:firstLineChars="200"/>
        <w:jc w:val="left"/>
        <w:rPr>
          <w:rFonts w:asciiTheme="minorEastAsia" w:hAnsiTheme="minorEastAsia"/>
          <w:sz w:val="28"/>
          <w:szCs w:val="28"/>
        </w:rPr>
      </w:pPr>
      <w:r>
        <w:rPr>
          <w:rFonts w:hint="eastAsia" w:ascii="仿宋_GB2312" w:eastAsia="仿宋_GB2312"/>
          <w:b/>
          <w:bCs/>
          <w:sz w:val="32"/>
          <w:szCs w:val="32"/>
        </w:rPr>
        <w:t>第一步：</w:t>
      </w:r>
      <w:r>
        <w:rPr>
          <w:rFonts w:hint="eastAsia" w:ascii="仿宋_GB2312" w:hAnsi="仿宋_GB2312" w:eastAsia="仿宋_GB2312" w:cs="仿宋_GB2312"/>
          <w:sz w:val="32"/>
          <w:szCs w:val="32"/>
        </w:rPr>
        <w:t>登录网址</w:t>
      </w:r>
      <w:r>
        <w:fldChar w:fldCharType="begin"/>
      </w:r>
      <w:r>
        <w:instrText xml:space="preserve"> HYPERLINK "https://safety.yjgl.sz.gov.cn政府应急管理办公室网站，点击" </w:instrText>
      </w:r>
      <w:r>
        <w:fldChar w:fldCharType="separate"/>
      </w:r>
      <w:r>
        <w:rPr>
          <w:rStyle w:val="7"/>
          <w:rFonts w:hint="eastAsia" w:ascii="仿宋_GB2312" w:hAnsi="仿宋_GB2312" w:eastAsia="仿宋_GB2312" w:cs="仿宋_GB2312"/>
          <w:b/>
          <w:bCs/>
          <w:color w:val="0066FF"/>
          <w:sz w:val="32"/>
          <w:szCs w:val="32"/>
        </w:rPr>
        <w:t>https://safety.yjgl.sz.gov.cn</w:t>
      </w:r>
      <w:r>
        <w:rPr>
          <w:rFonts w:hint="eastAsia" w:ascii="仿宋_GB2312" w:hAnsi="仿宋_GB2312" w:eastAsia="仿宋_GB2312" w:cs="仿宋_GB2312"/>
          <w:sz w:val="32"/>
          <w:szCs w:val="32"/>
        </w:rPr>
        <w:t>进入“深圳市安全管理综合信息系统”</w:t>
      </w:r>
      <w:r>
        <w:rPr>
          <w:rFonts w:hint="eastAsia" w:ascii="仿宋_GB2312" w:hAnsi="仿宋_GB2312" w:eastAsia="仿宋_GB2312" w:cs="仿宋_GB2312"/>
          <w:sz w:val="32"/>
          <w:szCs w:val="32"/>
          <w:lang w:val="en-US" w:eastAsia="zh-CN"/>
        </w:rPr>
        <w:t>登录页面</w:t>
      </w:r>
      <w:r>
        <w:rPr>
          <w:rFonts w:hint="eastAsia" w:ascii="仿宋_GB2312" w:hAnsi="仿宋_GB2312" w:eastAsia="仿宋_GB2312" w:cs="仿宋_GB2312"/>
          <w:sz w:val="32"/>
          <w:szCs w:val="32"/>
        </w:rPr>
        <w:t>，进入各区系统登录入口。</w:t>
      </w:r>
      <w:r>
        <w:rPr>
          <w:rFonts w:hint="eastAsia" w:ascii="仿宋_GB2312" w:hAnsi="仿宋_GB2312" w:eastAsia="仿宋_GB2312" w:cs="仿宋_GB2312"/>
          <w:sz w:val="32"/>
          <w:szCs w:val="32"/>
        </w:rPr>
        <w:fldChar w:fldCharType="end"/>
      </w:r>
      <w:r>
        <w:rPr>
          <w:rFonts w:hint="eastAsia" w:ascii="仿宋_GB2312" w:eastAsia="仿宋_GB2312"/>
          <w:sz w:val="32"/>
          <w:szCs w:val="32"/>
        </w:rPr>
        <w:t>如福田区用户，点击“福田区”图标，进入各区安全管理综合信息系统。</w:t>
      </w:r>
    </w:p>
    <w:p>
      <w:pPr>
        <w:pStyle w:val="8"/>
        <w:spacing w:before="0" w:after="0"/>
        <w:ind w:firstLine="0" w:firstLineChars="0"/>
      </w:pPr>
      <w:r>
        <w:rPr>
          <w:rFonts w:asciiTheme="minorEastAsia" w:hAnsiTheme="minorEastAsia"/>
          <w:sz w:val="28"/>
          <w:szCs w:val="28"/>
        </w:rPr>
        <mc:AlternateContent>
          <mc:Choice Requires="wps">
            <w:drawing>
              <wp:anchor distT="0" distB="0" distL="114300" distR="114300" simplePos="0" relativeHeight="251678720" behindDoc="0" locked="0" layoutInCell="1" allowOverlap="1">
                <wp:simplePos x="0" y="0"/>
                <wp:positionH relativeFrom="column">
                  <wp:posOffset>2048510</wp:posOffset>
                </wp:positionH>
                <wp:positionV relativeFrom="paragraph">
                  <wp:posOffset>496570</wp:posOffset>
                </wp:positionV>
                <wp:extent cx="2743200" cy="449580"/>
                <wp:effectExtent l="4445" t="312420" r="14605" b="19050"/>
                <wp:wrapNone/>
                <wp:docPr id="45" name="圆角矩形标注 45"/>
                <wp:cNvGraphicFramePr/>
                <a:graphic xmlns:a="http://schemas.openxmlformats.org/drawingml/2006/main">
                  <a:graphicData uri="http://schemas.microsoft.com/office/word/2010/wordprocessingShape">
                    <wps:wsp>
                      <wps:cNvSpPr/>
                      <wps:spPr>
                        <a:xfrm>
                          <a:off x="0" y="0"/>
                          <a:ext cx="2743200" cy="449580"/>
                        </a:xfrm>
                        <a:prstGeom prst="wedgeRoundRectCallout">
                          <a:avLst>
                            <a:gd name="adj1" fmla="val -37662"/>
                            <a:gd name="adj2" fmla="val -117670"/>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rPr>
                                <w:color w:val="FF0000"/>
                              </w:rPr>
                            </w:pPr>
                            <w:r>
                              <w:rPr>
                                <w:rFonts w:hint="eastAsia" w:hAnsi="宋体"/>
                                <w:color w:val="FF0000"/>
                                <w:szCs w:val="21"/>
                              </w:rPr>
                              <w:t>1、</w:t>
                            </w:r>
                            <w:r>
                              <w:rPr>
                                <w:rFonts w:hAnsi="宋体"/>
                                <w:color w:val="FF0000"/>
                                <w:szCs w:val="21"/>
                              </w:rPr>
                              <w:t>输入网址：</w:t>
                            </w:r>
                            <w:r>
                              <w:rPr>
                                <w:rStyle w:val="7"/>
                                <w:rFonts w:hint="eastAsia"/>
                                <w:color w:val="FF0000"/>
                                <w:szCs w:val="21"/>
                              </w:rPr>
                              <w:t>https://safety.yjgl.sz.gov.cn</w:t>
                            </w:r>
                          </w:p>
                        </w:txbxContent>
                      </wps:txbx>
                      <wps:bodyPr upright="1"/>
                    </wps:wsp>
                  </a:graphicData>
                </a:graphic>
              </wp:anchor>
            </w:drawing>
          </mc:Choice>
          <mc:Fallback>
            <w:pict>
              <v:shape id="_x0000_s1026" o:spid="_x0000_s1026" o:spt="62" type="#_x0000_t62" style="position:absolute;left:0pt;margin-left:161.3pt;margin-top:39.1pt;height:35.4pt;width:216pt;z-index:251678720;mso-width-relative:page;mso-height-relative:page;" fillcolor="#FFFFFF" filled="t" stroked="t" coordsize="21600,21600" o:gfxdata="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jQrmk2QAAAAoBAAAPAAAAAAAAAAEAIAAAACIAAABkcnMv&#10;ZG93bnJldi54bWxQSwECFAAUAAAACACHTuJA99gQJTsCAAByBAAADgAAAAAAAAABACAAAAAoAQAA&#10;ZHJzL2Uyb0RvYy54bWxQSwUGAAAAAAYABgBZAQAA1QUAAAAA&#10;" adj="2665,-14617,14400">
                <v:fill on="t" focussize="0,0"/>
                <v:stroke color="#FF0000" joinstyle="miter"/>
                <v:imagedata o:title=""/>
                <o:lock v:ext="edit" aspectratio="f"/>
                <v:textbox>
                  <w:txbxContent>
                    <w:p>
                      <w:pPr>
                        <w:rPr>
                          <w:color w:val="FF0000"/>
                        </w:rPr>
                      </w:pPr>
                      <w:r>
                        <w:rPr>
                          <w:rFonts w:hint="eastAsia" w:hAnsi="宋体"/>
                          <w:color w:val="FF0000"/>
                          <w:szCs w:val="21"/>
                        </w:rPr>
                        <w:t>1、</w:t>
                      </w:r>
                      <w:r>
                        <w:rPr>
                          <w:rFonts w:hAnsi="宋体"/>
                          <w:color w:val="FF0000"/>
                          <w:szCs w:val="21"/>
                        </w:rPr>
                        <w:t>输入网址：</w:t>
                      </w:r>
                      <w:r>
                        <w:rPr>
                          <w:rStyle w:val="7"/>
                          <w:rFonts w:hint="eastAsia"/>
                          <w:color w:val="FF0000"/>
                          <w:szCs w:val="21"/>
                        </w:rPr>
                        <w:t>https://safety.yjgl.sz.gov.cn</w:t>
                      </w:r>
                    </w:p>
                  </w:txbxContent>
                </v:textbox>
              </v:shape>
            </w:pict>
          </mc:Fallback>
        </mc:AlternateContent>
      </w:r>
      <w:r>
        <w:drawing>
          <wp:inline distT="0" distB="0" distL="114300" distR="114300">
            <wp:extent cx="5609590" cy="2099945"/>
            <wp:effectExtent l="0" t="0" r="10160" b="1460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5"/>
                    <a:stretch>
                      <a:fillRect/>
                    </a:stretch>
                  </pic:blipFill>
                  <pic:spPr>
                    <a:xfrm>
                      <a:off x="0" y="0"/>
                      <a:ext cx="5609590" cy="2099945"/>
                    </a:xfrm>
                    <a:prstGeom prst="rect">
                      <a:avLst/>
                    </a:prstGeom>
                    <a:noFill/>
                    <a:ln>
                      <a:noFill/>
                    </a:ln>
                  </pic:spPr>
                </pic:pic>
              </a:graphicData>
            </a:graphic>
          </wp:inline>
        </w:drawing>
      </w:r>
    </w:p>
    <w:p>
      <w:pPr>
        <w:pStyle w:val="8"/>
        <w:spacing w:before="0" w:after="0" w:line="560" w:lineRule="exact"/>
        <w:ind w:firstLine="643"/>
        <w:rPr>
          <w:rFonts w:hint="eastAsia" w:ascii="仿宋_GB2312" w:eastAsia="仿宋_GB2312" w:hAnsiTheme="minorHAnsi" w:cstheme="minorBidi"/>
          <w:b w:val="0"/>
          <w:bCs w:val="0"/>
          <w:sz w:val="32"/>
          <w:szCs w:val="32"/>
          <w:lang w:val="en-US" w:eastAsia="zh-CN"/>
        </w:rPr>
      </w:pPr>
      <w:r>
        <w:rPr>
          <w:rFonts w:hint="eastAsia" w:ascii="仿宋_GB2312" w:eastAsia="仿宋_GB2312" w:hAnsiTheme="minorHAnsi" w:cstheme="minorBidi"/>
          <w:b/>
          <w:bCs/>
          <w:sz w:val="32"/>
          <w:szCs w:val="32"/>
        </w:rPr>
        <w:t>第二步：</w:t>
      </w:r>
      <w:r>
        <w:rPr>
          <w:rFonts w:hint="eastAsia" w:ascii="仿宋_GB2312" w:eastAsia="仿宋_GB2312" w:hAnsiTheme="minorHAnsi" w:cstheme="minorBidi"/>
          <w:b w:val="0"/>
          <w:bCs w:val="0"/>
          <w:sz w:val="32"/>
          <w:szCs w:val="32"/>
          <w:lang w:val="en-US" w:eastAsia="zh-CN"/>
        </w:rPr>
        <w:t>用户登录。各部门、各街道等监管部门使用原安综系统隐患排查账号，网格员使用本人原有账号，其它无账号人员需使用本系统的可以通过各街道安全生产监督机构联系技术公司在各区应急管理局的驻点人员协助开通。</w:t>
      </w:r>
    </w:p>
    <w:p>
      <w:pPr>
        <w:pStyle w:val="8"/>
        <w:spacing w:before="0" w:after="0"/>
        <w:ind w:firstLine="0" w:firstLineChars="0"/>
      </w:pPr>
      <w:r>
        <mc:AlternateContent>
          <mc:Choice Requires="wps">
            <w:drawing>
              <wp:anchor distT="0" distB="0" distL="114300" distR="114300" simplePos="0" relativeHeight="251681792" behindDoc="0" locked="0" layoutInCell="1" allowOverlap="1">
                <wp:simplePos x="0" y="0"/>
                <wp:positionH relativeFrom="column">
                  <wp:posOffset>3188970</wp:posOffset>
                </wp:positionH>
                <wp:positionV relativeFrom="paragraph">
                  <wp:posOffset>1642745</wp:posOffset>
                </wp:positionV>
                <wp:extent cx="1252855" cy="297180"/>
                <wp:effectExtent l="4445" t="182245" r="19050" b="15875"/>
                <wp:wrapNone/>
                <wp:docPr id="44" name="矩形标注 44"/>
                <wp:cNvGraphicFramePr/>
                <a:graphic xmlns:a="http://schemas.openxmlformats.org/drawingml/2006/main">
                  <a:graphicData uri="http://schemas.microsoft.com/office/word/2010/wordprocessingShape">
                    <wps:wsp>
                      <wps:cNvSpPr/>
                      <wps:spPr>
                        <a:xfrm>
                          <a:off x="0" y="0"/>
                          <a:ext cx="1252855" cy="297180"/>
                        </a:xfrm>
                        <a:prstGeom prst="wedgeRectCallout">
                          <a:avLst>
                            <a:gd name="adj1" fmla="val 17105"/>
                            <a:gd name="adj2" fmla="val -108974"/>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rFonts w:hint="eastAsia"/>
                                <w:color w:val="FF0000"/>
                                <w:sz w:val="18"/>
                                <w:szCs w:val="18"/>
                              </w:rPr>
                              <w:t>3</w:t>
                            </w:r>
                            <w:r>
                              <w:rPr>
                                <w:rFonts w:hint="eastAsia"/>
                                <w:color w:val="FF0000"/>
                                <w:sz w:val="18"/>
                                <w:szCs w:val="18"/>
                                <w:lang w:eastAsia="zh-CN"/>
                              </w:rPr>
                              <w:t>.</w:t>
                            </w:r>
                            <w:r>
                              <w:rPr>
                                <w:rFonts w:hint="eastAsia"/>
                                <w:color w:val="FF0000"/>
                                <w:sz w:val="18"/>
                                <w:szCs w:val="18"/>
                              </w:rPr>
                              <w:t>点击“登录”</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251.1pt;margin-top:129.35pt;height:23.4pt;width:98.65pt;z-index:251681792;mso-width-relative:page;mso-height-relative:page;" fillcolor="#FFFFFF" filled="t" stroked="t" coordsize="21600,21600" o:gfxdata="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7je&#10;WtsAAAALAQAADwAAAAAAAAABACAAAAAiAAAAZHJzL2Rvd25yZXYueG1sUEsBAhQAFAAAAAgAh07i&#10;QPG1P40fAgAAQgQAAA4AAAAAAAAAAQAgAAAAKgEAAGRycy9lMm9Eb2MueG1sUEsFBgAAAAAGAAYA&#10;WQEAALsFAAAAAA==&#10;" adj="14495,-12738">
                <v:fill on="t" focussize="0,0"/>
                <v:stroke color="#FF0000" joinstyle="miter"/>
                <v:imagedata o:title=""/>
                <o:lock v:ext="edit" aspectratio="f"/>
                <v:textbox>
                  <w:txbxContent>
                    <w:p>
                      <w:pPr>
                        <w:rPr>
                          <w:rFonts w:hint="eastAsia" w:eastAsiaTheme="minorEastAsia"/>
                          <w:color w:val="FF0000"/>
                          <w:sz w:val="18"/>
                          <w:szCs w:val="18"/>
                          <w:lang w:eastAsia="zh-CN"/>
                        </w:rPr>
                      </w:pPr>
                      <w:r>
                        <w:rPr>
                          <w:rFonts w:hint="eastAsia"/>
                          <w:color w:val="FF0000"/>
                          <w:sz w:val="18"/>
                          <w:szCs w:val="18"/>
                        </w:rPr>
                        <w:t>3</w:t>
                      </w:r>
                      <w:r>
                        <w:rPr>
                          <w:rFonts w:hint="eastAsia"/>
                          <w:color w:val="FF0000"/>
                          <w:sz w:val="18"/>
                          <w:szCs w:val="18"/>
                          <w:lang w:eastAsia="zh-CN"/>
                        </w:rPr>
                        <w:t>.</w:t>
                      </w:r>
                      <w:r>
                        <w:rPr>
                          <w:rFonts w:hint="eastAsia"/>
                          <w:color w:val="FF0000"/>
                          <w:sz w:val="18"/>
                          <w:szCs w:val="18"/>
                        </w:rPr>
                        <w:t>点击“登录”</w:t>
                      </w:r>
                      <w:r>
                        <w:rPr>
                          <w:rFonts w:hint="eastAsia"/>
                          <w:color w:val="FF0000"/>
                          <w:sz w:val="18"/>
                          <w:szCs w:val="18"/>
                          <w:lang w:eastAsia="zh-CN"/>
                        </w:rPr>
                        <w:t>。</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3230245</wp:posOffset>
                </wp:positionH>
                <wp:positionV relativeFrom="paragraph">
                  <wp:posOffset>324485</wp:posOffset>
                </wp:positionV>
                <wp:extent cx="2122805" cy="420370"/>
                <wp:effectExtent l="5080" t="4445" r="5715" b="146685"/>
                <wp:wrapNone/>
                <wp:docPr id="46" name="矩形标注 46"/>
                <wp:cNvGraphicFramePr/>
                <a:graphic xmlns:a="http://schemas.openxmlformats.org/drawingml/2006/main">
                  <a:graphicData uri="http://schemas.microsoft.com/office/word/2010/wordprocessingShape">
                    <wps:wsp>
                      <wps:cNvSpPr/>
                      <wps:spPr>
                        <a:xfrm>
                          <a:off x="0" y="0"/>
                          <a:ext cx="2122805" cy="420370"/>
                        </a:xfrm>
                        <a:prstGeom prst="wedgeRectCallout">
                          <a:avLst>
                            <a:gd name="adj1" fmla="val 3843"/>
                            <a:gd name="adj2" fmla="val 79305"/>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rPr>
                              <w:t>2.在此输入用户名、密码、验证码</w:t>
                            </w:r>
                            <w:r>
                              <w:rPr>
                                <w:rFonts w:hint="eastAsia"/>
                                <w:color w:val="FF0000"/>
                                <w:lang w:eastAsia="zh-CN"/>
                              </w:rPr>
                              <w:t>。</w:t>
                            </w:r>
                          </w:p>
                        </w:txbxContent>
                      </wps:txbx>
                      <wps:bodyPr upright="1"/>
                    </wps:wsp>
                  </a:graphicData>
                </a:graphic>
              </wp:anchor>
            </w:drawing>
          </mc:Choice>
          <mc:Fallback>
            <w:pict>
              <v:shape id="_x0000_s1026" o:spid="_x0000_s1026" o:spt="61" type="#_x0000_t61" style="position:absolute;left:0pt;margin-left:254.35pt;margin-top:25.55pt;height:33.1pt;width:167.15pt;z-index:251680768;mso-width-relative:page;mso-height-relative:page;" fillcolor="#FFFFFF" filled="t" stroked="t" coordsize="21600,21600" o:gfxdata="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By+DfXAAAACgEA&#10;AA8AAAAAAAAAAQAgAAAAIgAAAGRycy9kb3ducmV2LnhtbFBLAQIUABQAAAAIAIdO4kAQ7ViHGwIA&#10;AD8EAAAOAAAAAAAAAAEAIAAAACYBAABkcnMvZTJvRG9jLnhtbFBLBQYAAAAABgAGAFkBAACzBQAA&#10;AAA=&#10;" adj="11630,27930">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rPr>
                        <w:t>2.在此输入用户名、密码、验证码</w:t>
                      </w:r>
                      <w:r>
                        <w:rPr>
                          <w:rFonts w:hint="eastAsia"/>
                          <w:color w:val="FF0000"/>
                          <w:lang w:eastAsia="zh-CN"/>
                        </w:rPr>
                        <w:t>。</w:t>
                      </w:r>
                    </w:p>
                  </w:txbxContent>
                </v:textbox>
              </v:shape>
            </w:pict>
          </mc:Fallback>
        </mc:AlternateContent>
      </w:r>
      <w:r>
        <w:drawing>
          <wp:inline distT="0" distB="0" distL="114300" distR="114300">
            <wp:extent cx="5604510" cy="2513965"/>
            <wp:effectExtent l="0" t="0" r="15240" b="63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6"/>
                    <a:stretch>
                      <a:fillRect/>
                    </a:stretch>
                  </pic:blipFill>
                  <pic:spPr>
                    <a:xfrm>
                      <a:off x="0" y="0"/>
                      <a:ext cx="5604510" cy="2513965"/>
                    </a:xfrm>
                    <a:prstGeom prst="rect">
                      <a:avLst/>
                    </a:prstGeom>
                    <a:noFill/>
                    <a:ln>
                      <a:noFill/>
                    </a:ln>
                  </pic:spPr>
                </pic:pic>
              </a:graphicData>
            </a:graphic>
          </wp:inline>
        </w:drawing>
      </w:r>
    </w:p>
    <w:p>
      <w:pPr>
        <w:pStyle w:val="2"/>
        <w:numPr>
          <w:ilvl w:val="0"/>
          <w:numId w:val="2"/>
        </w:numPr>
        <w:rPr>
          <w:rFonts w:hint="eastAsia" w:ascii="黑体" w:hAnsi="黑体" w:eastAsia="黑体" w:cs="黑体"/>
          <w:sz w:val="36"/>
        </w:rPr>
      </w:pPr>
      <w:r>
        <w:rPr>
          <w:rFonts w:hint="eastAsia" w:ascii="黑体" w:hAnsi="黑体" w:eastAsia="黑体" w:cs="黑体"/>
          <w:sz w:val="36"/>
        </w:rPr>
        <w:t>疫情防控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lang w:val="en-US"/>
        </w:rPr>
      </w:pPr>
      <w:r>
        <w:rPr>
          <w:rFonts w:hint="eastAsia" w:ascii="仿宋_GB2312" w:eastAsia="仿宋_GB2312"/>
          <w:sz w:val="32"/>
          <w:szCs w:val="32"/>
        </w:rPr>
        <w:t>登录系统后鼠标</w:t>
      </w:r>
      <w:r>
        <w:rPr>
          <w:rFonts w:hint="eastAsia" w:ascii="仿宋_GB2312" w:eastAsia="仿宋_GB2312"/>
          <w:sz w:val="32"/>
          <w:szCs w:val="32"/>
          <w:lang w:val="en-US" w:eastAsia="zh-CN"/>
        </w:rPr>
        <w:t>移至</w:t>
      </w:r>
      <w:r>
        <w:rPr>
          <w:rFonts w:hint="eastAsia" w:ascii="仿宋_GB2312" w:eastAsia="仿宋_GB2312"/>
          <w:sz w:val="32"/>
          <w:szCs w:val="32"/>
        </w:rPr>
        <w:t>“疫情防控”</w:t>
      </w:r>
      <w:r>
        <w:rPr>
          <w:rFonts w:hint="eastAsia" w:ascii="仿宋_GB2312" w:eastAsia="仿宋_GB2312"/>
          <w:sz w:val="32"/>
          <w:szCs w:val="32"/>
          <w:lang w:val="en-US" w:eastAsia="zh-CN"/>
        </w:rPr>
        <w:t>图标分别操作疫情防控总览、企业疫情信息、重点人员情况三个子模块功能。</w:t>
      </w:r>
    </w:p>
    <w:p>
      <w:r>
        <mc:AlternateContent>
          <mc:Choice Requires="wps">
            <w:drawing>
              <wp:anchor distT="0" distB="0" distL="114300" distR="114300" simplePos="0" relativeHeight="260312064" behindDoc="0" locked="0" layoutInCell="1" allowOverlap="1">
                <wp:simplePos x="0" y="0"/>
                <wp:positionH relativeFrom="column">
                  <wp:posOffset>1725295</wp:posOffset>
                </wp:positionH>
                <wp:positionV relativeFrom="paragraph">
                  <wp:posOffset>1064895</wp:posOffset>
                </wp:positionV>
                <wp:extent cx="1315085" cy="558165"/>
                <wp:effectExtent l="4445" t="474345" r="13970" b="15240"/>
                <wp:wrapNone/>
                <wp:docPr id="20" name="矩形标注 20"/>
                <wp:cNvGraphicFramePr/>
                <a:graphic xmlns:a="http://schemas.openxmlformats.org/drawingml/2006/main">
                  <a:graphicData uri="http://schemas.microsoft.com/office/word/2010/wordprocessingShape">
                    <wps:wsp>
                      <wps:cNvSpPr/>
                      <wps:spPr>
                        <a:xfrm>
                          <a:off x="0" y="0"/>
                          <a:ext cx="1315085" cy="558165"/>
                        </a:xfrm>
                        <a:prstGeom prst="wedgeRectCallout">
                          <a:avLst>
                            <a:gd name="adj1" fmla="val -16393"/>
                            <a:gd name="adj2" fmla="val -132411"/>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1.点击“企业疫情信息”模块菜单名。</w:t>
                            </w:r>
                          </w:p>
                        </w:txbxContent>
                      </wps:txbx>
                      <wps:bodyPr upright="1"/>
                    </wps:wsp>
                  </a:graphicData>
                </a:graphic>
              </wp:anchor>
            </w:drawing>
          </mc:Choice>
          <mc:Fallback>
            <w:pict>
              <v:shape id="_x0000_s1026" o:spid="_x0000_s1026" o:spt="61" type="#_x0000_t61" style="position:absolute;left:0pt;margin-left:135.85pt;margin-top:83.85pt;height:43.95pt;width:103.55pt;z-index:260312064;mso-width-relative:page;mso-height-relative:page;" fillcolor="#FFFFFF" filled="t" stroked="t" coordsize="21600,21600" o:gfxdata="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2rO3jZAAAA&#10;CwEAAA8AAAAAAAAAAQAgAAAAIgAAAGRycy9kb3ducmV2LnhtbFBLAQIUABQAAAAIAIdO4kCTrzmG&#10;HAIAAEMEAAAOAAAAAAAAAAEAIAAAACgBAABkcnMvZTJvRG9jLnhtbFBLBQYAAAAABgAGAFkBAAC2&#10;BQAAAAA=&#10;" adj="7259,-17801">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1.点击“企业疫情信息”模块菜单名。</w:t>
                      </w:r>
                    </w:p>
                  </w:txbxContent>
                </v:textbox>
              </v:shape>
            </w:pict>
          </mc:Fallback>
        </mc:AlternateContent>
      </w:r>
      <w:r>
        <w:drawing>
          <wp:inline distT="0" distB="0" distL="0" distR="0">
            <wp:extent cx="5274310" cy="21437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143760"/>
                    </a:xfrm>
                    <a:prstGeom prst="rect">
                      <a:avLst/>
                    </a:prstGeom>
                  </pic:spPr>
                </pic:pic>
              </a:graphicData>
            </a:graphic>
          </wp:inline>
        </w:drawing>
      </w:r>
    </w:p>
    <w:p>
      <w:pPr>
        <w:tabs>
          <w:tab w:val="left" w:pos="312"/>
        </w:tabs>
        <w:ind w:left="643"/>
        <w:rPr>
          <w:rFonts w:ascii="仿宋_GB2312" w:eastAsia="仿宋_GB2312"/>
          <w:b/>
          <w:sz w:val="32"/>
          <w:szCs w:val="32"/>
        </w:rPr>
      </w:pPr>
      <w:r>
        <w:rPr>
          <w:rFonts w:hint="eastAsia" w:ascii="仿宋_GB2312" w:eastAsia="仿宋_GB2312"/>
          <w:b/>
          <w:sz w:val="32"/>
          <w:szCs w:val="32"/>
        </w:rPr>
        <w:t>（</w:t>
      </w:r>
      <w:r>
        <w:rPr>
          <w:rFonts w:hint="eastAsia" w:ascii="仿宋_GB2312" w:eastAsia="仿宋_GB2312"/>
          <w:b/>
          <w:sz w:val="32"/>
          <w:szCs w:val="32"/>
          <w:lang w:val="en-US" w:eastAsia="zh-CN"/>
        </w:rPr>
        <w:t>一</w:t>
      </w:r>
      <w:r>
        <w:rPr>
          <w:rFonts w:hint="eastAsia" w:ascii="仿宋_GB2312" w:eastAsia="仿宋_GB2312"/>
          <w:b/>
          <w:sz w:val="32"/>
          <w:szCs w:val="32"/>
        </w:rPr>
        <w:t>）企业疫情信息</w:t>
      </w:r>
    </w:p>
    <w:p>
      <w:pPr>
        <w:widowControl/>
        <w:ind w:firstLine="640" w:firstLineChars="200"/>
        <w:jc w:val="left"/>
        <w:rPr>
          <w:rFonts w:hint="eastAsia" w:ascii="仿宋_GB2312" w:hAnsi="仿宋_GB2312" w:eastAsia="仿宋_GB2312" w:cs="仿宋_GB2312"/>
          <w:sz w:val="32"/>
          <w:szCs w:val="32"/>
        </w:rPr>
      </w:pPr>
      <w:r>
        <w:rPr>
          <w:rFonts w:hint="eastAsia" w:ascii="仿宋_GB2312" w:eastAsia="仿宋_GB2312"/>
          <w:sz w:val="32"/>
          <w:szCs w:val="32"/>
          <w:lang w:val="en-US" w:eastAsia="zh-CN"/>
        </w:rPr>
        <w:t>通过此模块</w:t>
      </w:r>
      <w:r>
        <w:rPr>
          <w:rFonts w:hint="eastAsia" w:ascii="仿宋_GB2312" w:hAnsi="仿宋_GB2312" w:eastAsia="仿宋_GB2312" w:cs="仿宋_GB2312"/>
          <w:sz w:val="32"/>
          <w:szCs w:val="32"/>
        </w:rPr>
        <w:t>疫情防控部门</w:t>
      </w:r>
      <w:r>
        <w:rPr>
          <w:rFonts w:ascii="仿宋_GB2312" w:hAnsi="仿宋_GB2312" w:eastAsia="仿宋_GB2312" w:cs="仿宋_GB2312"/>
          <w:sz w:val="32"/>
          <w:szCs w:val="32"/>
        </w:rPr>
        <w:t>可以</w:t>
      </w:r>
      <w:r>
        <w:rPr>
          <w:rFonts w:hint="eastAsia" w:ascii="仿宋_GB2312" w:hAnsi="仿宋_GB2312" w:eastAsia="仿宋_GB2312" w:cs="仿宋_GB2312"/>
          <w:sz w:val="32"/>
          <w:szCs w:val="32"/>
        </w:rPr>
        <w:t>实时</w:t>
      </w:r>
      <w:r>
        <w:rPr>
          <w:rFonts w:ascii="仿宋_GB2312" w:hAnsi="仿宋_GB2312" w:eastAsia="仿宋_GB2312" w:cs="仿宋_GB2312"/>
          <w:sz w:val="32"/>
          <w:szCs w:val="32"/>
        </w:rPr>
        <w:t>掌握</w:t>
      </w:r>
      <w:r>
        <w:rPr>
          <w:rFonts w:hint="eastAsia" w:ascii="仿宋_GB2312" w:hAnsi="仿宋_GB2312" w:eastAsia="仿宋_GB2312" w:cs="仿宋_GB2312"/>
          <w:sz w:val="32"/>
          <w:szCs w:val="32"/>
        </w:rPr>
        <w:t>各类商事主体单位疫情防控</w:t>
      </w:r>
      <w:r>
        <w:rPr>
          <w:rFonts w:ascii="仿宋_GB2312" w:hAnsi="仿宋_GB2312" w:eastAsia="仿宋_GB2312" w:cs="仿宋_GB2312"/>
          <w:sz w:val="32"/>
          <w:szCs w:val="32"/>
        </w:rPr>
        <w:t>动态</w:t>
      </w:r>
      <w:r>
        <w:rPr>
          <w:rFonts w:hint="eastAsia" w:ascii="仿宋_GB2312" w:hAnsi="仿宋_GB2312" w:eastAsia="仿宋_GB2312" w:cs="仿宋_GB2312"/>
          <w:sz w:val="32"/>
          <w:szCs w:val="32"/>
          <w:lang w:val="en-US" w:eastAsia="zh-CN"/>
        </w:rPr>
        <w:t>信息</w:t>
      </w:r>
      <w:r>
        <w:rPr>
          <w:rFonts w:hint="eastAsia" w:ascii="仿宋_GB2312" w:hAnsi="仿宋_GB2312" w:eastAsia="仿宋_GB2312" w:cs="仿宋_GB2312"/>
          <w:sz w:val="32"/>
          <w:szCs w:val="32"/>
          <w:lang w:eastAsia="zh-CN"/>
        </w:rPr>
        <w:t>，</w:t>
      </w:r>
      <w:r>
        <w:rPr>
          <w:rFonts w:hint="eastAsia" w:ascii="仿宋_GB2312" w:eastAsia="仿宋_GB2312"/>
          <w:sz w:val="32"/>
          <w:szCs w:val="32"/>
          <w:lang w:val="en-US" w:eastAsia="zh-CN"/>
        </w:rPr>
        <w:t>包括企业疫情防控情况和重点人员信息。</w:t>
      </w:r>
      <w:r>
        <w:rPr>
          <w:rFonts w:hint="eastAsia" w:ascii="仿宋_GB2312" w:hAnsi="仿宋_GB2312" w:eastAsia="仿宋_GB2312" w:cs="仿宋_GB2312"/>
          <w:sz w:val="32"/>
          <w:szCs w:val="32"/>
        </w:rPr>
        <w:t>对“涉及隔离”、“有湖北旅居史”、“有密切接触史”、“有疑似症状</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重点人员进行红、橙、黄、蓝分级管理，实时将风险预警信息推送至</w:t>
      </w:r>
      <w:r>
        <w:rPr>
          <w:rFonts w:ascii="仿宋_GB2312" w:hAnsi="宋体" w:eastAsia="仿宋_GB2312" w:cs="仿宋_GB2312"/>
          <w:color w:val="000000"/>
          <w:kern w:val="0"/>
          <w:sz w:val="31"/>
          <w:szCs w:val="31"/>
          <w:lang w:bidi="ar"/>
        </w:rPr>
        <w:t>负责管辖</w:t>
      </w:r>
      <w:r>
        <w:rPr>
          <w:rFonts w:hint="eastAsia" w:ascii="仿宋_GB2312" w:hAnsi="宋体" w:eastAsia="仿宋_GB2312" w:cs="仿宋_GB2312"/>
          <w:color w:val="000000"/>
          <w:kern w:val="0"/>
          <w:sz w:val="31"/>
          <w:szCs w:val="31"/>
          <w:lang w:bidi="ar"/>
        </w:rPr>
        <w:t>区域和领域的</w:t>
      </w:r>
      <w:r>
        <w:rPr>
          <w:rFonts w:hint="eastAsia" w:ascii="仿宋_GB2312" w:hAnsi="仿宋_GB2312" w:eastAsia="仿宋_GB2312" w:cs="仿宋_GB2312"/>
          <w:sz w:val="32"/>
          <w:szCs w:val="32"/>
        </w:rPr>
        <w:t>疫情防控工作机构人员。</w:t>
      </w:r>
    </w:p>
    <w:p>
      <w:r>
        <mc:AlternateContent>
          <mc:Choice Requires="wps">
            <w:drawing>
              <wp:anchor distT="0" distB="0" distL="114300" distR="114300" simplePos="0" relativeHeight="257948672" behindDoc="0" locked="0" layoutInCell="1" allowOverlap="1">
                <wp:simplePos x="0" y="0"/>
                <wp:positionH relativeFrom="column">
                  <wp:posOffset>3774440</wp:posOffset>
                </wp:positionH>
                <wp:positionV relativeFrom="paragraph">
                  <wp:posOffset>568960</wp:posOffset>
                </wp:positionV>
                <wp:extent cx="1485900" cy="766445"/>
                <wp:effectExtent l="194945" t="5080" r="14605" b="9525"/>
                <wp:wrapNone/>
                <wp:docPr id="19" name="矩形标注 19"/>
                <wp:cNvGraphicFramePr/>
                <a:graphic xmlns:a="http://schemas.openxmlformats.org/drawingml/2006/main">
                  <a:graphicData uri="http://schemas.microsoft.com/office/word/2010/wordprocessingShape">
                    <wps:wsp>
                      <wps:cNvSpPr/>
                      <wps:spPr>
                        <a:xfrm>
                          <a:off x="0" y="0"/>
                          <a:ext cx="1485900" cy="766445"/>
                        </a:xfrm>
                        <a:prstGeom prst="wedgeRectCallout">
                          <a:avLst>
                            <a:gd name="adj1" fmla="val -62393"/>
                            <a:gd name="adj2" fmla="val 26387"/>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3.</w:t>
                            </w:r>
                            <w:r>
                              <w:rPr>
                                <w:rFonts w:hint="eastAsia"/>
                                <w:color w:val="FF0000"/>
                                <w:sz w:val="18"/>
                                <w:szCs w:val="18"/>
                              </w:rPr>
                              <w:t>点击“</w:t>
                            </w:r>
                            <w:r>
                              <w:rPr>
                                <w:rFonts w:hint="eastAsia"/>
                                <w:color w:val="FF0000"/>
                                <w:sz w:val="18"/>
                                <w:szCs w:val="18"/>
                                <w:lang w:val="en-US" w:eastAsia="zh-CN"/>
                              </w:rPr>
                              <w:t>填报记录</w:t>
                            </w:r>
                            <w:r>
                              <w:rPr>
                                <w:rFonts w:hint="eastAsia"/>
                                <w:color w:val="FF0000"/>
                                <w:sz w:val="18"/>
                                <w:szCs w:val="18"/>
                              </w:rPr>
                              <w:t>”一栏中</w:t>
                            </w:r>
                            <w:r>
                              <w:rPr>
                                <w:rFonts w:hint="eastAsia"/>
                                <w:color w:val="FF0000"/>
                                <w:sz w:val="18"/>
                                <w:szCs w:val="18"/>
                                <w:lang w:val="en-US" w:eastAsia="zh-CN"/>
                              </w:rPr>
                              <w:t>数字链接</w:t>
                            </w:r>
                            <w:r>
                              <w:rPr>
                                <w:rFonts w:hint="eastAsia"/>
                                <w:color w:val="FF0000"/>
                                <w:sz w:val="18"/>
                                <w:szCs w:val="18"/>
                              </w:rPr>
                              <w:t>查看企业疫情防控</w:t>
                            </w:r>
                            <w:r>
                              <w:rPr>
                                <w:rFonts w:hint="eastAsia"/>
                                <w:color w:val="FF0000"/>
                                <w:sz w:val="18"/>
                                <w:szCs w:val="18"/>
                                <w:lang w:val="en-US" w:eastAsia="zh-CN"/>
                              </w:rPr>
                              <w:t>详细日报记录信息。</w:t>
                            </w:r>
                          </w:p>
                        </w:txbxContent>
                      </wps:txbx>
                      <wps:bodyPr upright="1"/>
                    </wps:wsp>
                  </a:graphicData>
                </a:graphic>
              </wp:anchor>
            </w:drawing>
          </mc:Choice>
          <mc:Fallback>
            <w:pict>
              <v:shape id="_x0000_s1026" o:spid="_x0000_s1026" o:spt="61" type="#_x0000_t61" style="position:absolute;left:0pt;margin-left:297.2pt;margin-top:44.8pt;height:60.35pt;width:117pt;z-index:257948672;mso-width-relative:page;mso-height-relative:page;" fillcolor="#FFFFFF" filled="t" stroked="t" coordsize="21600,21600" o:gfxdata="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rFzVdgA&#10;AAAKAQAADwAAAAAAAAABACAAAAAiAAAAZHJzL2Rvd25yZXYueG1sUEsBAhQAFAAAAAgAh07iQM0/&#10;K0MfAgAAQQQAAA4AAAAAAAAAAQAgAAAAJwEAAGRycy9lMm9Eb2MueG1sUEsFBgAAAAAGAAYAWQEA&#10;ALgFAAAAAA==&#10;" adj="-2677,16500">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3.</w:t>
                      </w:r>
                      <w:r>
                        <w:rPr>
                          <w:rFonts w:hint="eastAsia"/>
                          <w:color w:val="FF0000"/>
                          <w:sz w:val="18"/>
                          <w:szCs w:val="18"/>
                        </w:rPr>
                        <w:t>点击“</w:t>
                      </w:r>
                      <w:r>
                        <w:rPr>
                          <w:rFonts w:hint="eastAsia"/>
                          <w:color w:val="FF0000"/>
                          <w:sz w:val="18"/>
                          <w:szCs w:val="18"/>
                          <w:lang w:val="en-US" w:eastAsia="zh-CN"/>
                        </w:rPr>
                        <w:t>填报记录</w:t>
                      </w:r>
                      <w:r>
                        <w:rPr>
                          <w:rFonts w:hint="eastAsia"/>
                          <w:color w:val="FF0000"/>
                          <w:sz w:val="18"/>
                          <w:szCs w:val="18"/>
                        </w:rPr>
                        <w:t>”一栏中</w:t>
                      </w:r>
                      <w:r>
                        <w:rPr>
                          <w:rFonts w:hint="eastAsia"/>
                          <w:color w:val="FF0000"/>
                          <w:sz w:val="18"/>
                          <w:szCs w:val="18"/>
                          <w:lang w:val="en-US" w:eastAsia="zh-CN"/>
                        </w:rPr>
                        <w:t>数字链接</w:t>
                      </w:r>
                      <w:r>
                        <w:rPr>
                          <w:rFonts w:hint="eastAsia"/>
                          <w:color w:val="FF0000"/>
                          <w:sz w:val="18"/>
                          <w:szCs w:val="18"/>
                        </w:rPr>
                        <w:t>查看企业疫情防控</w:t>
                      </w:r>
                      <w:r>
                        <w:rPr>
                          <w:rFonts w:hint="eastAsia"/>
                          <w:color w:val="FF0000"/>
                          <w:sz w:val="18"/>
                          <w:szCs w:val="18"/>
                          <w:lang w:val="en-US" w:eastAsia="zh-CN"/>
                        </w:rPr>
                        <w:t>详细日报记录信息。</w:t>
                      </w:r>
                    </w:p>
                  </w:txbxContent>
                </v:textbox>
              </v:shape>
            </w:pict>
          </mc:Fallback>
        </mc:AlternateContent>
      </w:r>
      <w:r>
        <mc:AlternateContent>
          <mc:Choice Requires="wps">
            <w:drawing>
              <wp:anchor distT="0" distB="0" distL="114300" distR="114300" simplePos="0" relativeHeight="254802944" behindDoc="0" locked="0" layoutInCell="1" allowOverlap="1">
                <wp:simplePos x="0" y="0"/>
                <wp:positionH relativeFrom="column">
                  <wp:posOffset>1767840</wp:posOffset>
                </wp:positionH>
                <wp:positionV relativeFrom="paragraph">
                  <wp:posOffset>1297305</wp:posOffset>
                </wp:positionV>
                <wp:extent cx="1315085" cy="700405"/>
                <wp:effectExtent l="4445" t="5080" r="204470" b="18415"/>
                <wp:wrapNone/>
                <wp:docPr id="18" name="矩形标注 18"/>
                <wp:cNvGraphicFramePr/>
                <a:graphic xmlns:a="http://schemas.openxmlformats.org/drawingml/2006/main">
                  <a:graphicData uri="http://schemas.microsoft.com/office/word/2010/wordprocessingShape">
                    <wps:wsp>
                      <wps:cNvSpPr/>
                      <wps:spPr>
                        <a:xfrm>
                          <a:off x="0" y="0"/>
                          <a:ext cx="1315085" cy="700405"/>
                        </a:xfrm>
                        <a:prstGeom prst="wedgeRectCallout">
                          <a:avLst>
                            <a:gd name="adj1" fmla="val 63375"/>
                            <a:gd name="adj2" fmla="val 7116"/>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color w:val="FF0000"/>
                                <w:sz w:val="18"/>
                                <w:szCs w:val="18"/>
                              </w:rPr>
                              <w:t>4</w:t>
                            </w:r>
                            <w:r>
                              <w:rPr>
                                <w:rFonts w:hint="eastAsia"/>
                                <w:color w:val="FF0000"/>
                                <w:sz w:val="18"/>
                                <w:szCs w:val="18"/>
                                <w:lang w:eastAsia="zh-CN"/>
                              </w:rPr>
                              <w:t>.</w:t>
                            </w:r>
                            <w:r>
                              <w:rPr>
                                <w:rFonts w:hint="eastAsia"/>
                                <w:color w:val="FF0000"/>
                                <w:sz w:val="18"/>
                                <w:szCs w:val="18"/>
                              </w:rPr>
                              <w:t>点击“重点人员”一栏中数字</w:t>
                            </w:r>
                            <w:r>
                              <w:rPr>
                                <w:rFonts w:hint="eastAsia"/>
                                <w:color w:val="FF0000"/>
                                <w:sz w:val="18"/>
                                <w:szCs w:val="18"/>
                                <w:lang w:val="en-US" w:eastAsia="zh-CN"/>
                              </w:rPr>
                              <w:t>链接</w:t>
                            </w:r>
                            <w:r>
                              <w:rPr>
                                <w:rFonts w:hint="eastAsia"/>
                                <w:color w:val="FF0000"/>
                                <w:sz w:val="18"/>
                                <w:szCs w:val="18"/>
                              </w:rPr>
                              <w:t>查看重点人员</w:t>
                            </w:r>
                            <w:r>
                              <w:rPr>
                                <w:rFonts w:hint="eastAsia"/>
                                <w:color w:val="FF0000"/>
                                <w:sz w:val="18"/>
                                <w:szCs w:val="18"/>
                                <w:lang w:val="en-US" w:eastAsia="zh-CN"/>
                              </w:rPr>
                              <w:t>详细</w:t>
                            </w:r>
                            <w:r>
                              <w:rPr>
                                <w:rFonts w:hint="eastAsia"/>
                                <w:color w:val="FF0000"/>
                                <w:sz w:val="18"/>
                                <w:szCs w:val="18"/>
                              </w:rPr>
                              <w:t>信息</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139.2pt;margin-top:102.15pt;height:55.15pt;width:103.55pt;z-index:254802944;mso-width-relative:page;mso-height-relative:page;" fillcolor="#FFFFFF" filled="t" stroked="t" coordsize="21600,21600" o:gfxdata="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2X72gAA&#10;AAsBAAAPAAAAAAAAAAEAIAAAACIAAABkcnMvZG93bnJldi54bWxQSwECFAAUAAAACACHTuJA/SLD&#10;UhwCAAA/BAAADgAAAAAAAAABACAAAAApAQAAZHJzL2Uyb0RvYy54bWxQSwUGAAAAAAYABgBZAQAA&#10;twUAAAAA&#10;" adj="24489,12337">
                <v:fill on="t" focussize="0,0"/>
                <v:stroke color="#FF0000" joinstyle="miter"/>
                <v:imagedata o:title=""/>
                <o:lock v:ext="edit" aspectratio="f"/>
                <v:textbox>
                  <w:txbxContent>
                    <w:p>
                      <w:pPr>
                        <w:rPr>
                          <w:rFonts w:hint="eastAsia" w:eastAsiaTheme="minorEastAsia"/>
                          <w:color w:val="FF0000"/>
                          <w:sz w:val="18"/>
                          <w:szCs w:val="18"/>
                          <w:lang w:eastAsia="zh-CN"/>
                        </w:rPr>
                      </w:pPr>
                      <w:r>
                        <w:rPr>
                          <w:color w:val="FF0000"/>
                          <w:sz w:val="18"/>
                          <w:szCs w:val="18"/>
                        </w:rPr>
                        <w:t>4</w:t>
                      </w:r>
                      <w:r>
                        <w:rPr>
                          <w:rFonts w:hint="eastAsia"/>
                          <w:color w:val="FF0000"/>
                          <w:sz w:val="18"/>
                          <w:szCs w:val="18"/>
                          <w:lang w:eastAsia="zh-CN"/>
                        </w:rPr>
                        <w:t>.</w:t>
                      </w:r>
                      <w:r>
                        <w:rPr>
                          <w:rFonts w:hint="eastAsia"/>
                          <w:color w:val="FF0000"/>
                          <w:sz w:val="18"/>
                          <w:szCs w:val="18"/>
                        </w:rPr>
                        <w:t>点击“重点人员”一栏中数字</w:t>
                      </w:r>
                      <w:r>
                        <w:rPr>
                          <w:rFonts w:hint="eastAsia"/>
                          <w:color w:val="FF0000"/>
                          <w:sz w:val="18"/>
                          <w:szCs w:val="18"/>
                          <w:lang w:val="en-US" w:eastAsia="zh-CN"/>
                        </w:rPr>
                        <w:t>链接</w:t>
                      </w:r>
                      <w:r>
                        <w:rPr>
                          <w:rFonts w:hint="eastAsia"/>
                          <w:color w:val="FF0000"/>
                          <w:sz w:val="18"/>
                          <w:szCs w:val="18"/>
                        </w:rPr>
                        <w:t>查看重点人员</w:t>
                      </w:r>
                      <w:r>
                        <w:rPr>
                          <w:rFonts w:hint="eastAsia"/>
                          <w:color w:val="FF0000"/>
                          <w:sz w:val="18"/>
                          <w:szCs w:val="18"/>
                          <w:lang w:val="en-US" w:eastAsia="zh-CN"/>
                        </w:rPr>
                        <w:t>详细</w:t>
                      </w:r>
                      <w:r>
                        <w:rPr>
                          <w:rFonts w:hint="eastAsia"/>
                          <w:color w:val="FF0000"/>
                          <w:sz w:val="18"/>
                          <w:szCs w:val="18"/>
                        </w:rPr>
                        <w:t>信息</w:t>
                      </w:r>
                      <w:r>
                        <w:rPr>
                          <w:rFonts w:hint="eastAsia"/>
                          <w:color w:val="FF0000"/>
                          <w:sz w:val="18"/>
                          <w:szCs w:val="18"/>
                          <w:lang w:eastAsia="zh-CN"/>
                        </w:rPr>
                        <w:t>。</w:t>
                      </w:r>
                    </w:p>
                  </w:txbxContent>
                </v:textbox>
              </v:shape>
            </w:pict>
          </mc:Fallback>
        </mc:AlternateContent>
      </w:r>
      <w:r>
        <mc:AlternateContent>
          <mc:Choice Requires="wps">
            <w:drawing>
              <wp:anchor distT="0" distB="0" distL="114300" distR="114300" simplePos="0" relativeHeight="253230080" behindDoc="0" locked="0" layoutInCell="1" allowOverlap="1">
                <wp:simplePos x="0" y="0"/>
                <wp:positionH relativeFrom="column">
                  <wp:posOffset>182245</wp:posOffset>
                </wp:positionH>
                <wp:positionV relativeFrom="paragraph">
                  <wp:posOffset>1095375</wp:posOffset>
                </wp:positionV>
                <wp:extent cx="1467485" cy="700405"/>
                <wp:effectExtent l="5080" t="486410" r="13335" b="13335"/>
                <wp:wrapNone/>
                <wp:docPr id="17" name="矩形标注 17"/>
                <wp:cNvGraphicFramePr/>
                <a:graphic xmlns:a="http://schemas.openxmlformats.org/drawingml/2006/main">
                  <a:graphicData uri="http://schemas.microsoft.com/office/word/2010/wordprocessingShape">
                    <wps:wsp>
                      <wps:cNvSpPr/>
                      <wps:spPr>
                        <a:xfrm>
                          <a:off x="0" y="0"/>
                          <a:ext cx="1467485" cy="700405"/>
                        </a:xfrm>
                        <a:prstGeom prst="wedgeRectCallout">
                          <a:avLst>
                            <a:gd name="adj1" fmla="val 31409"/>
                            <a:gd name="adj2" fmla="val -117452"/>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2.</w:t>
                            </w:r>
                            <w:r>
                              <w:rPr>
                                <w:rFonts w:hint="eastAsia"/>
                                <w:color w:val="FF0000"/>
                                <w:sz w:val="18"/>
                                <w:szCs w:val="18"/>
                              </w:rPr>
                              <w:t>根据企业名称、行业分类、复工时间查询</w:t>
                            </w:r>
                            <w:r>
                              <w:rPr>
                                <w:rFonts w:hint="eastAsia"/>
                                <w:color w:val="FF0000"/>
                                <w:sz w:val="18"/>
                                <w:szCs w:val="18"/>
                                <w:lang w:val="en-US" w:eastAsia="zh-CN"/>
                              </w:rPr>
                              <w:t>对应</w:t>
                            </w:r>
                            <w:r>
                              <w:rPr>
                                <w:rFonts w:hint="eastAsia"/>
                                <w:color w:val="FF0000"/>
                                <w:sz w:val="18"/>
                                <w:szCs w:val="18"/>
                              </w:rPr>
                              <w:t>企业疫情防控</w:t>
                            </w:r>
                            <w:r>
                              <w:rPr>
                                <w:rFonts w:hint="eastAsia"/>
                                <w:color w:val="FF0000"/>
                                <w:sz w:val="18"/>
                                <w:szCs w:val="18"/>
                                <w:lang w:val="en-US" w:eastAsia="zh-CN"/>
                              </w:rPr>
                              <w:t>填报记录。</w:t>
                            </w:r>
                          </w:p>
                        </w:txbxContent>
                      </wps:txbx>
                      <wps:bodyPr upright="1"/>
                    </wps:wsp>
                  </a:graphicData>
                </a:graphic>
              </wp:anchor>
            </w:drawing>
          </mc:Choice>
          <mc:Fallback>
            <w:pict>
              <v:shape id="_x0000_s1026" o:spid="_x0000_s1026" o:spt="61" type="#_x0000_t61" style="position:absolute;left:0pt;margin-left:14.35pt;margin-top:86.25pt;height:55.15pt;width:115.55pt;z-index:253230080;mso-width-relative:page;mso-height-relative:page;" fillcolor="#FFFFFF" filled="t" stroked="t" coordsize="21600,21600" o:gfxdata="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UjS7w2AAA&#10;AAoBAAAPAAAAAAAAAAEAIAAAACIAAABkcnMvZG93bnJldi54bWxQSwECFAAUAAAACACHTuJA/lYy&#10;Kx4CAABCBAAADgAAAAAAAAABACAAAAAnAQAAZHJzL2Uyb0RvYy54bWxQSwUGAAAAAAYABgBZAQAA&#10;twUAAAAA&#10;" adj="17584,-14570">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2.</w:t>
                      </w:r>
                      <w:r>
                        <w:rPr>
                          <w:rFonts w:hint="eastAsia"/>
                          <w:color w:val="FF0000"/>
                          <w:sz w:val="18"/>
                          <w:szCs w:val="18"/>
                        </w:rPr>
                        <w:t>根据企业名称、行业分类、复工时间查询</w:t>
                      </w:r>
                      <w:r>
                        <w:rPr>
                          <w:rFonts w:hint="eastAsia"/>
                          <w:color w:val="FF0000"/>
                          <w:sz w:val="18"/>
                          <w:szCs w:val="18"/>
                          <w:lang w:val="en-US" w:eastAsia="zh-CN"/>
                        </w:rPr>
                        <w:t>对应</w:t>
                      </w:r>
                      <w:r>
                        <w:rPr>
                          <w:rFonts w:hint="eastAsia"/>
                          <w:color w:val="FF0000"/>
                          <w:sz w:val="18"/>
                          <w:szCs w:val="18"/>
                        </w:rPr>
                        <w:t>企业疫情防控</w:t>
                      </w:r>
                      <w:r>
                        <w:rPr>
                          <w:rFonts w:hint="eastAsia"/>
                          <w:color w:val="FF0000"/>
                          <w:sz w:val="18"/>
                          <w:szCs w:val="18"/>
                          <w:lang w:val="en-US" w:eastAsia="zh-CN"/>
                        </w:rPr>
                        <w:t>填报记录。</w:t>
                      </w:r>
                    </w:p>
                  </w:txbxContent>
                </v:textbox>
              </v:shape>
            </w:pict>
          </mc:Fallback>
        </mc:AlternateContent>
      </w:r>
      <w:r>
        <w:drawing>
          <wp:inline distT="0" distB="0" distL="114300" distR="114300">
            <wp:extent cx="5273675" cy="2386330"/>
            <wp:effectExtent l="0" t="0" r="317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73675" cy="2386330"/>
                    </a:xfrm>
                    <a:prstGeom prst="rect">
                      <a:avLst/>
                    </a:prstGeom>
                    <a:noFill/>
                    <a:ln>
                      <a:noFill/>
                    </a:ln>
                  </pic:spPr>
                </pic:pic>
              </a:graphicData>
            </a:graphic>
          </wp:inline>
        </w:drawing>
      </w:r>
    </w:p>
    <w:p>
      <w:pPr>
        <w:ind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疫情防控部门</w:t>
      </w:r>
      <w:r>
        <w:rPr>
          <w:rFonts w:hint="eastAsia" w:ascii="仿宋_GB2312" w:hAnsi="仿宋_GB2312" w:eastAsia="仿宋_GB2312" w:cs="仿宋_GB2312"/>
          <w:sz w:val="32"/>
          <w:szCs w:val="32"/>
          <w:lang w:val="en-US" w:eastAsia="zh-CN"/>
        </w:rPr>
        <w:t>需对企业复工情况进行线核查，复工核查操作如下：</w:t>
      </w:r>
    </w:p>
    <w:p>
      <w:pPr>
        <w:ind w:firstLine="210" w:firstLineChars="100"/>
      </w:pPr>
      <w:r>
        <mc:AlternateContent>
          <mc:Choice Requires="wps">
            <w:drawing>
              <wp:anchor distT="0" distB="0" distL="114300" distR="114300" simplePos="0" relativeHeight="287841280" behindDoc="0" locked="0" layoutInCell="1" allowOverlap="1">
                <wp:simplePos x="0" y="0"/>
                <wp:positionH relativeFrom="column">
                  <wp:posOffset>2604770</wp:posOffset>
                </wp:positionH>
                <wp:positionV relativeFrom="paragraph">
                  <wp:posOffset>1323975</wp:posOffset>
                </wp:positionV>
                <wp:extent cx="1496695" cy="484505"/>
                <wp:effectExtent l="4445" t="4445" r="803910" b="234950"/>
                <wp:wrapNone/>
                <wp:docPr id="14" name="矩形标注 14"/>
                <wp:cNvGraphicFramePr/>
                <a:graphic xmlns:a="http://schemas.openxmlformats.org/drawingml/2006/main">
                  <a:graphicData uri="http://schemas.microsoft.com/office/word/2010/wordprocessingShape">
                    <wps:wsp>
                      <wps:cNvSpPr/>
                      <wps:spPr>
                        <a:xfrm>
                          <a:off x="0" y="0"/>
                          <a:ext cx="1496695" cy="484505"/>
                        </a:xfrm>
                        <a:prstGeom prst="wedgeRectCallout">
                          <a:avLst>
                            <a:gd name="adj1" fmla="val 100063"/>
                            <a:gd name="adj2" fmla="val 91939"/>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lang w:val="en-US" w:eastAsia="zh-CN"/>
                              </w:rPr>
                              <w:t>查看企业自主填写的“复工情况”是否已复工。</w:t>
                            </w:r>
                          </w:p>
                        </w:txbxContent>
                      </wps:txbx>
                      <wps:bodyPr upright="1"/>
                    </wps:wsp>
                  </a:graphicData>
                </a:graphic>
              </wp:anchor>
            </w:drawing>
          </mc:Choice>
          <mc:Fallback>
            <w:pict>
              <v:shape id="_x0000_s1026" o:spid="_x0000_s1026" o:spt="61" type="#_x0000_t61" style="position:absolute;left:0pt;margin-left:205.1pt;margin-top:104.25pt;height:38.15pt;width:117.85pt;z-index:287841280;mso-width-relative:page;mso-height-relative:page;" fillcolor="#FFFFFF" filled="t" stroked="t" coordsize="21600,21600" o:gfxdata="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VYAi&#10;2QAAAAsBAAAPAAAAAAAAAAEAIAAAACIAAABkcnMvZG93bnJldi54bWxQSwECFAAUAAAACACHTuJA&#10;44MD1CACAABBBAAADgAAAAAAAAABACAAAAAoAQAAZHJzL2Uyb0RvYy54bWxQSwUGAAAAAAYABgBZ&#10;AQAAugUAAAAA&#10;" adj="32414,30659">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lang w:val="en-US" w:eastAsia="zh-CN"/>
                        </w:rPr>
                        <w:t>查看企业自主填写的“复工情况”是否已复工。</w:t>
                      </w:r>
                    </w:p>
                  </w:txbxContent>
                </v:textbox>
              </v:shape>
            </w:pict>
          </mc:Fallback>
        </mc:AlternateContent>
      </w:r>
      <w:r>
        <mc:AlternateContent>
          <mc:Choice Requires="wps">
            <w:drawing>
              <wp:anchor distT="0" distB="0" distL="114300" distR="114300" simplePos="0" relativeHeight="278404096" behindDoc="0" locked="0" layoutInCell="1" allowOverlap="1">
                <wp:simplePos x="0" y="0"/>
                <wp:positionH relativeFrom="column">
                  <wp:posOffset>1767840</wp:posOffset>
                </wp:positionH>
                <wp:positionV relativeFrom="paragraph">
                  <wp:posOffset>6250305</wp:posOffset>
                </wp:positionV>
                <wp:extent cx="1315085" cy="700405"/>
                <wp:effectExtent l="4445" t="5080" r="204470" b="18415"/>
                <wp:wrapNone/>
                <wp:docPr id="11" name="矩形标注 11"/>
                <wp:cNvGraphicFramePr/>
                <a:graphic xmlns:a="http://schemas.openxmlformats.org/drawingml/2006/main">
                  <a:graphicData uri="http://schemas.microsoft.com/office/word/2010/wordprocessingShape">
                    <wps:wsp>
                      <wps:cNvSpPr/>
                      <wps:spPr>
                        <a:xfrm>
                          <a:off x="0" y="0"/>
                          <a:ext cx="1315085" cy="700405"/>
                        </a:xfrm>
                        <a:prstGeom prst="wedgeRectCallout">
                          <a:avLst>
                            <a:gd name="adj1" fmla="val 63375"/>
                            <a:gd name="adj2" fmla="val 7116"/>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rFonts w:hint="eastAsia"/>
                                <w:color w:val="FF0000"/>
                                <w:sz w:val="18"/>
                                <w:szCs w:val="18"/>
                                <w:lang w:val="en-US" w:eastAsia="zh-CN"/>
                              </w:rPr>
                              <w:t>2</w:t>
                            </w:r>
                            <w:r>
                              <w:rPr>
                                <w:rFonts w:hint="eastAsia"/>
                                <w:color w:val="FF0000"/>
                                <w:sz w:val="18"/>
                                <w:szCs w:val="18"/>
                                <w:lang w:eastAsia="zh-CN"/>
                              </w:rPr>
                              <w:t>.</w:t>
                            </w:r>
                            <w:r>
                              <w:rPr>
                                <w:rFonts w:hint="eastAsia"/>
                                <w:color w:val="FF0000"/>
                                <w:sz w:val="18"/>
                                <w:szCs w:val="18"/>
                              </w:rPr>
                              <w:t>点击“重点人员”一栏中数字</w:t>
                            </w:r>
                            <w:r>
                              <w:rPr>
                                <w:rFonts w:hint="eastAsia"/>
                                <w:color w:val="FF0000"/>
                                <w:sz w:val="18"/>
                                <w:szCs w:val="18"/>
                                <w:lang w:val="en-US" w:eastAsia="zh-CN"/>
                              </w:rPr>
                              <w:t>链接</w:t>
                            </w:r>
                            <w:r>
                              <w:rPr>
                                <w:rFonts w:hint="eastAsia"/>
                                <w:color w:val="FF0000"/>
                                <w:sz w:val="18"/>
                                <w:szCs w:val="18"/>
                              </w:rPr>
                              <w:t>查看重点人员</w:t>
                            </w:r>
                            <w:r>
                              <w:rPr>
                                <w:rFonts w:hint="eastAsia"/>
                                <w:color w:val="FF0000"/>
                                <w:sz w:val="18"/>
                                <w:szCs w:val="18"/>
                                <w:lang w:val="en-US" w:eastAsia="zh-CN"/>
                              </w:rPr>
                              <w:t>详细</w:t>
                            </w:r>
                            <w:r>
                              <w:rPr>
                                <w:rFonts w:hint="eastAsia"/>
                                <w:color w:val="FF0000"/>
                                <w:sz w:val="18"/>
                                <w:szCs w:val="18"/>
                              </w:rPr>
                              <w:t>信息</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139.2pt;margin-top:492.15pt;height:55.15pt;width:103.55pt;z-index:278404096;mso-width-relative:page;mso-height-relative:page;" fillcolor="#FFFFFF" filled="t" stroked="t" coordsize="21600,21600" o:gfxdata="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dJMk2wAA&#10;AAwBAAAPAAAAAAAAAAEAIAAAACIAAABkcnMvZG93bnJldi54bWxQSwECFAAUAAAACACHTuJA/aFf&#10;4RsCAAA/BAAADgAAAAAAAAABACAAAAAqAQAAZHJzL2Uyb0RvYy54bWxQSwUGAAAAAAYABgBZAQAA&#10;twUAAAAA&#10;" adj="24489,12337">
                <v:fill on="t" focussize="0,0"/>
                <v:stroke color="#FF0000" joinstyle="miter"/>
                <v:imagedata o:title=""/>
                <o:lock v:ext="edit" aspectratio="f"/>
                <v:textbox>
                  <w:txbxContent>
                    <w:p>
                      <w:pPr>
                        <w:rPr>
                          <w:rFonts w:hint="eastAsia" w:eastAsiaTheme="minorEastAsia"/>
                          <w:color w:val="FF0000"/>
                          <w:sz w:val="18"/>
                          <w:szCs w:val="18"/>
                          <w:lang w:eastAsia="zh-CN"/>
                        </w:rPr>
                      </w:pPr>
                      <w:r>
                        <w:rPr>
                          <w:rFonts w:hint="eastAsia"/>
                          <w:color w:val="FF0000"/>
                          <w:sz w:val="18"/>
                          <w:szCs w:val="18"/>
                          <w:lang w:val="en-US" w:eastAsia="zh-CN"/>
                        </w:rPr>
                        <w:t>2</w:t>
                      </w:r>
                      <w:r>
                        <w:rPr>
                          <w:rFonts w:hint="eastAsia"/>
                          <w:color w:val="FF0000"/>
                          <w:sz w:val="18"/>
                          <w:szCs w:val="18"/>
                          <w:lang w:eastAsia="zh-CN"/>
                        </w:rPr>
                        <w:t>.</w:t>
                      </w:r>
                      <w:r>
                        <w:rPr>
                          <w:rFonts w:hint="eastAsia"/>
                          <w:color w:val="FF0000"/>
                          <w:sz w:val="18"/>
                          <w:szCs w:val="18"/>
                        </w:rPr>
                        <w:t>点击“重点人员”一栏中数字</w:t>
                      </w:r>
                      <w:r>
                        <w:rPr>
                          <w:rFonts w:hint="eastAsia"/>
                          <w:color w:val="FF0000"/>
                          <w:sz w:val="18"/>
                          <w:szCs w:val="18"/>
                          <w:lang w:val="en-US" w:eastAsia="zh-CN"/>
                        </w:rPr>
                        <w:t>链接</w:t>
                      </w:r>
                      <w:r>
                        <w:rPr>
                          <w:rFonts w:hint="eastAsia"/>
                          <w:color w:val="FF0000"/>
                          <w:sz w:val="18"/>
                          <w:szCs w:val="18"/>
                        </w:rPr>
                        <w:t>查看重点人员</w:t>
                      </w:r>
                      <w:r>
                        <w:rPr>
                          <w:rFonts w:hint="eastAsia"/>
                          <w:color w:val="FF0000"/>
                          <w:sz w:val="18"/>
                          <w:szCs w:val="18"/>
                          <w:lang w:val="en-US" w:eastAsia="zh-CN"/>
                        </w:rPr>
                        <w:t>详细</w:t>
                      </w:r>
                      <w:r>
                        <w:rPr>
                          <w:rFonts w:hint="eastAsia"/>
                          <w:color w:val="FF0000"/>
                          <w:sz w:val="18"/>
                          <w:szCs w:val="18"/>
                        </w:rPr>
                        <w:t>信息</w:t>
                      </w:r>
                      <w:r>
                        <w:rPr>
                          <w:rFonts w:hint="eastAsia"/>
                          <w:color w:val="FF0000"/>
                          <w:sz w:val="18"/>
                          <w:szCs w:val="18"/>
                          <w:lang w:eastAsia="zh-CN"/>
                        </w:rPr>
                        <w:t>。</w:t>
                      </w:r>
                    </w:p>
                  </w:txbxContent>
                </v:textbox>
              </v:shape>
            </w:pict>
          </mc:Fallback>
        </mc:AlternateContent>
      </w:r>
      <w:r>
        <w:drawing>
          <wp:inline distT="0" distB="0" distL="114300" distR="114300">
            <wp:extent cx="5269865" cy="2455545"/>
            <wp:effectExtent l="0" t="0" r="6985" b="19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9865" cy="2455545"/>
                    </a:xfrm>
                    <a:prstGeom prst="rect">
                      <a:avLst/>
                    </a:prstGeom>
                    <a:noFill/>
                    <a:ln>
                      <a:noFill/>
                    </a:ln>
                  </pic:spPr>
                </pic:pic>
              </a:graphicData>
            </a:graphic>
          </wp:inline>
        </w:drawing>
      </w:r>
    </w:p>
    <w:p>
      <w:pPr>
        <w:ind w:firstLine="210" w:firstLineChars="100"/>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324025344" behindDoc="0" locked="0" layoutInCell="1" allowOverlap="1">
                <wp:simplePos x="0" y="0"/>
                <wp:positionH relativeFrom="column">
                  <wp:posOffset>3129280</wp:posOffset>
                </wp:positionH>
                <wp:positionV relativeFrom="paragraph">
                  <wp:posOffset>269875</wp:posOffset>
                </wp:positionV>
                <wp:extent cx="2197100" cy="882015"/>
                <wp:effectExtent l="5080" t="332740" r="7620" b="23495"/>
                <wp:wrapNone/>
                <wp:docPr id="15" name="矩形标注 15"/>
                <wp:cNvGraphicFramePr/>
                <a:graphic xmlns:a="http://schemas.openxmlformats.org/drawingml/2006/main">
                  <a:graphicData uri="http://schemas.microsoft.com/office/word/2010/wordprocessingShape">
                    <wps:wsp>
                      <wps:cNvSpPr/>
                      <wps:spPr>
                        <a:xfrm>
                          <a:off x="0" y="0"/>
                          <a:ext cx="2197100" cy="882015"/>
                        </a:xfrm>
                        <a:prstGeom prst="wedgeRectCallout">
                          <a:avLst>
                            <a:gd name="adj1" fmla="val 26228"/>
                            <a:gd name="adj2" fmla="val -86899"/>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color w:val="FF0000"/>
                                <w:sz w:val="18"/>
                                <w:szCs w:val="18"/>
                                <w:lang w:val="en-US" w:eastAsia="zh-CN"/>
                              </w:rPr>
                            </w:pPr>
                            <w:r>
                              <w:rPr>
                                <w:rFonts w:hint="eastAsia"/>
                                <w:color w:val="FF0000"/>
                                <w:sz w:val="18"/>
                                <w:szCs w:val="18"/>
                                <w:lang w:val="en-US" w:eastAsia="zh-CN"/>
                              </w:rPr>
                              <w:t>2.根据核查情况，如确认企业已复工，点击下方“已复工”按钮进行确认（未复工的无需操作）。如因误操作点击了“已复工”的，可点击旁边“未复工”修改回来。</w:t>
                            </w:r>
                          </w:p>
                        </w:txbxContent>
                      </wps:txbx>
                      <wps:bodyPr upright="1"/>
                    </wps:wsp>
                  </a:graphicData>
                </a:graphic>
              </wp:anchor>
            </w:drawing>
          </mc:Choice>
          <mc:Fallback>
            <w:pict>
              <v:shape id="_x0000_s1026" o:spid="_x0000_s1026" o:spt="61" type="#_x0000_t61" style="position:absolute;left:0pt;margin-left:246.4pt;margin-top:21.25pt;height:69.45pt;width:173pt;z-index:324025344;mso-width-relative:page;mso-height-relative:page;" fillcolor="#FFFFFF" filled="t" stroked="t" coordsize="21600,21600" o:gfxdata="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YEsB1gAAAAkB&#10;AAAPAAAAAAAAAAEAIAAAACIAAABkcnMvZG93bnJldi54bWxQSwECFAAUAAAACACHTuJAAJbpGR0C&#10;AABBBAAADgAAAAAAAAABACAAAAAlAQAAZHJzL2Uyb0RvYy54bWxQSwUGAAAAAAYABgBZAQAAtAUA&#10;AAAA&#10;" adj="16465,-7970">
                <v:fill on="t" focussize="0,0"/>
                <v:stroke color="#FF0000" joinstyle="miter"/>
                <v:imagedata o:title=""/>
                <o:lock v:ext="edit" aspectratio="f"/>
                <v:textbox>
                  <w:txbxContent>
                    <w:p>
                      <w:pPr>
                        <w:rPr>
                          <w:rFonts w:hint="eastAsia"/>
                          <w:color w:val="FF0000"/>
                          <w:sz w:val="18"/>
                          <w:szCs w:val="18"/>
                          <w:lang w:val="en-US" w:eastAsia="zh-CN"/>
                        </w:rPr>
                      </w:pPr>
                      <w:r>
                        <w:rPr>
                          <w:rFonts w:hint="eastAsia"/>
                          <w:color w:val="FF0000"/>
                          <w:sz w:val="18"/>
                          <w:szCs w:val="18"/>
                          <w:lang w:val="en-US" w:eastAsia="zh-CN"/>
                        </w:rPr>
                        <w:t>2.根据核查情况，如确认企业已复工，点击下方“已复工”按钮进行确认（未复工的无需操作）。如因误操作点击了“已复工”的，可点击旁边“未复工”修改回来。</w:t>
                      </w:r>
                    </w:p>
                  </w:txbxContent>
                </v:textbox>
              </v:shape>
            </w:pict>
          </mc:Fallback>
        </mc:AlternateContent>
      </w:r>
      <w:r>
        <mc:AlternateContent>
          <mc:Choice Requires="wps">
            <w:drawing>
              <wp:anchor distT="0" distB="0" distL="114300" distR="114300" simplePos="0" relativeHeight="360209408" behindDoc="0" locked="0" layoutInCell="1" allowOverlap="1">
                <wp:simplePos x="0" y="0"/>
                <wp:positionH relativeFrom="column">
                  <wp:posOffset>887095</wp:posOffset>
                </wp:positionH>
                <wp:positionV relativeFrom="paragraph">
                  <wp:posOffset>145415</wp:posOffset>
                </wp:positionV>
                <wp:extent cx="1496695" cy="484505"/>
                <wp:effectExtent l="4445" t="4445" r="346710" b="330200"/>
                <wp:wrapNone/>
                <wp:docPr id="22" name="矩形标注 22"/>
                <wp:cNvGraphicFramePr/>
                <a:graphic xmlns:a="http://schemas.openxmlformats.org/drawingml/2006/main">
                  <a:graphicData uri="http://schemas.microsoft.com/office/word/2010/wordprocessingShape">
                    <wps:wsp>
                      <wps:cNvSpPr/>
                      <wps:spPr>
                        <a:xfrm>
                          <a:off x="0" y="0"/>
                          <a:ext cx="1496695" cy="484505"/>
                        </a:xfrm>
                        <a:prstGeom prst="wedgeRectCallout">
                          <a:avLst>
                            <a:gd name="adj1" fmla="val 69983"/>
                            <a:gd name="adj2" fmla="val 111598"/>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3</w:t>
                            </w:r>
                            <w:r>
                              <w:rPr>
                                <w:rFonts w:hint="eastAsia"/>
                                <w:color w:val="FF0000"/>
                                <w:sz w:val="18"/>
                                <w:szCs w:val="18"/>
                                <w:lang w:eastAsia="zh-CN"/>
                              </w:rPr>
                              <w:t>.</w:t>
                            </w:r>
                            <w:r>
                              <w:rPr>
                                <w:rFonts w:hint="eastAsia"/>
                                <w:color w:val="FF0000"/>
                                <w:sz w:val="18"/>
                                <w:szCs w:val="18"/>
                                <w:lang w:val="en-US" w:eastAsia="zh-CN"/>
                              </w:rPr>
                              <w:t>核查确认系统提示操作成功。</w:t>
                            </w:r>
                          </w:p>
                        </w:txbxContent>
                      </wps:txbx>
                      <wps:bodyPr upright="1"/>
                    </wps:wsp>
                  </a:graphicData>
                </a:graphic>
              </wp:anchor>
            </w:drawing>
          </mc:Choice>
          <mc:Fallback>
            <w:pict>
              <v:shape id="_x0000_s1026" o:spid="_x0000_s1026" o:spt="61" type="#_x0000_t61" style="position:absolute;left:0pt;margin-left:69.85pt;margin-top:11.45pt;height:38.15pt;width:117.85pt;z-index:360209408;mso-width-relative:page;mso-height-relative:page;" fillcolor="#FFFFFF" filled="t" stroked="t" coordsize="21600,21600" o:gfxdata="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CmkN9cAAAAJ&#10;AQAADwAAAAAAAAABACAAAAAiAAAAZHJzL2Rvd25yZXYueG1sUEsBAhQAFAAAAAgAh07iQJWRGwUd&#10;AgAAQQQAAA4AAAAAAAAAAQAgAAAAJgEAAGRycy9lMm9Eb2MueG1sUEsFBgAAAAAGAAYAWQEAALUF&#10;AAAAAA==&#10;" adj="25916,34905">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3</w:t>
                      </w:r>
                      <w:r>
                        <w:rPr>
                          <w:rFonts w:hint="eastAsia"/>
                          <w:color w:val="FF0000"/>
                          <w:sz w:val="18"/>
                          <w:szCs w:val="18"/>
                          <w:lang w:eastAsia="zh-CN"/>
                        </w:rPr>
                        <w:t>.</w:t>
                      </w:r>
                      <w:r>
                        <w:rPr>
                          <w:rFonts w:hint="eastAsia"/>
                          <w:color w:val="FF0000"/>
                          <w:sz w:val="18"/>
                          <w:szCs w:val="18"/>
                          <w:lang w:val="en-US" w:eastAsia="zh-CN"/>
                        </w:rPr>
                        <w:t>核查确认系统提示操作成功。</w:t>
                      </w:r>
                    </w:p>
                  </w:txbxContent>
                </v:textbox>
              </v:shape>
            </w:pict>
          </mc:Fallback>
        </mc:AlternateContent>
      </w:r>
      <w:r>
        <w:drawing>
          <wp:inline distT="0" distB="0" distL="114300" distR="114300">
            <wp:extent cx="5267325" cy="2099310"/>
            <wp:effectExtent l="0" t="0" r="9525" b="1524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5267325" cy="2099310"/>
                    </a:xfrm>
                    <a:prstGeom prst="rect">
                      <a:avLst/>
                    </a:prstGeom>
                    <a:noFill/>
                    <a:ln>
                      <a:noFill/>
                    </a:ln>
                  </pic:spPr>
                </pic:pic>
              </a:graphicData>
            </a:graphic>
          </wp:inline>
        </w:drawing>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eastAsia="仿宋_GB2312"/>
          <w:sz w:val="32"/>
          <w:szCs w:val="32"/>
          <w:lang w:val="en-US" w:eastAsia="zh-CN"/>
        </w:rPr>
        <w:t>疫情防控信息要求企业必须每日一报，</w:t>
      </w:r>
      <w:r>
        <w:rPr>
          <w:rFonts w:hint="eastAsia" w:ascii="仿宋_GB2312" w:hAnsi="仿宋_GB2312" w:eastAsia="仿宋_GB2312" w:cs="仿宋_GB2312"/>
          <w:sz w:val="32"/>
          <w:szCs w:val="32"/>
        </w:rPr>
        <w:t>随时核对、更新疫情防控信息，以确保信息收集的精准有效性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疫情防控部门</w:t>
      </w:r>
      <w:r>
        <w:rPr>
          <w:rFonts w:hint="eastAsia" w:ascii="仿宋_GB2312" w:hAnsi="仿宋_GB2312" w:eastAsia="仿宋_GB2312" w:cs="仿宋_GB2312"/>
          <w:sz w:val="32"/>
          <w:szCs w:val="32"/>
          <w:lang w:val="en-US" w:eastAsia="zh-CN"/>
        </w:rPr>
        <w:t>在线实时查阅</w:t>
      </w:r>
      <w:r>
        <w:rPr>
          <w:rFonts w:hint="eastAsia" w:ascii="仿宋_GB2312" w:hAnsi="仿宋_GB2312" w:eastAsia="仿宋_GB2312" w:cs="仿宋_GB2312"/>
          <w:sz w:val="32"/>
          <w:szCs w:val="32"/>
        </w:rPr>
        <w:t>疫情防控</w:t>
      </w:r>
      <w:r>
        <w:rPr>
          <w:rFonts w:ascii="仿宋_GB2312" w:hAnsi="仿宋_GB2312" w:eastAsia="仿宋_GB2312" w:cs="仿宋_GB2312"/>
          <w:sz w:val="32"/>
          <w:szCs w:val="32"/>
        </w:rPr>
        <w:t>动态</w:t>
      </w:r>
      <w:r>
        <w:rPr>
          <w:rFonts w:hint="eastAsia" w:ascii="仿宋_GB2312" w:hAnsi="仿宋_GB2312" w:eastAsia="仿宋_GB2312" w:cs="仿宋_GB2312"/>
          <w:sz w:val="32"/>
          <w:szCs w:val="32"/>
          <w:lang w:val="en-US" w:eastAsia="zh-CN"/>
        </w:rPr>
        <w:t>信息。</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mc:AlternateContent>
          <mc:Choice Requires="wps">
            <w:drawing>
              <wp:anchor distT="0" distB="0" distL="114300" distR="114300" simplePos="0" relativeHeight="263457792" behindDoc="0" locked="0" layoutInCell="1" allowOverlap="1">
                <wp:simplePos x="0" y="0"/>
                <wp:positionH relativeFrom="column">
                  <wp:posOffset>3710940</wp:posOffset>
                </wp:positionH>
                <wp:positionV relativeFrom="paragraph">
                  <wp:posOffset>1333500</wp:posOffset>
                </wp:positionV>
                <wp:extent cx="1315085" cy="700405"/>
                <wp:effectExtent l="4445" t="319405" r="33020" b="8890"/>
                <wp:wrapNone/>
                <wp:docPr id="24" name="矩形标注 24"/>
                <wp:cNvGraphicFramePr/>
                <a:graphic xmlns:a="http://schemas.openxmlformats.org/drawingml/2006/main">
                  <a:graphicData uri="http://schemas.microsoft.com/office/word/2010/wordprocessingShape">
                    <wps:wsp>
                      <wps:cNvSpPr/>
                      <wps:spPr>
                        <a:xfrm>
                          <a:off x="0" y="0"/>
                          <a:ext cx="1315085" cy="700405"/>
                        </a:xfrm>
                        <a:prstGeom prst="wedgeRectCallout">
                          <a:avLst>
                            <a:gd name="adj1" fmla="val 50338"/>
                            <a:gd name="adj2" fmla="val -93517"/>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rFonts w:hint="eastAsia"/>
                                <w:color w:val="FF0000"/>
                                <w:sz w:val="18"/>
                                <w:szCs w:val="18"/>
                                <w:lang w:val="en-US" w:eastAsia="zh-CN"/>
                              </w:rPr>
                              <w:t>3</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val="en-US" w:eastAsia="zh-CN"/>
                              </w:rPr>
                              <w:t>详情</w:t>
                            </w:r>
                            <w:r>
                              <w:rPr>
                                <w:rFonts w:hint="eastAsia"/>
                                <w:color w:val="FF0000"/>
                                <w:sz w:val="18"/>
                                <w:szCs w:val="18"/>
                              </w:rPr>
                              <w:t>”一栏中</w:t>
                            </w:r>
                            <w:r>
                              <w:rPr>
                                <w:rFonts w:hint="eastAsia"/>
                                <w:color w:val="FF0000"/>
                                <w:sz w:val="18"/>
                                <w:szCs w:val="18"/>
                                <w:lang w:val="en-US" w:eastAsia="zh-CN"/>
                              </w:rPr>
                              <w:t>链接</w:t>
                            </w:r>
                            <w:r>
                              <w:rPr>
                                <w:rFonts w:hint="eastAsia"/>
                                <w:color w:val="FF0000"/>
                                <w:sz w:val="18"/>
                                <w:szCs w:val="18"/>
                              </w:rPr>
                              <w:t>查看</w:t>
                            </w:r>
                            <w:r>
                              <w:rPr>
                                <w:rFonts w:hint="eastAsia"/>
                                <w:color w:val="FF0000"/>
                                <w:sz w:val="18"/>
                                <w:szCs w:val="18"/>
                                <w:lang w:val="en-US" w:eastAsia="zh-CN"/>
                              </w:rPr>
                              <w:t>当天疫情防控详细</w:t>
                            </w:r>
                            <w:r>
                              <w:rPr>
                                <w:rFonts w:hint="eastAsia"/>
                                <w:color w:val="FF0000"/>
                                <w:sz w:val="18"/>
                                <w:szCs w:val="18"/>
                              </w:rPr>
                              <w:t>信息</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292.2pt;margin-top:105pt;height:55.15pt;width:103.55pt;z-index:263457792;mso-width-relative:page;mso-height-relative:page;" fillcolor="#FFFFFF" filled="t" stroked="t" coordsize="21600,21600" o:gfxdata="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Ej5ntkA&#10;AAALAQAADwAAAAAAAAABACAAAAAiAAAAZHJzL2Rvd25yZXYueG1sUEsBAhQAFAAAAAgAh07iQPKs&#10;9i4eAgAAQQQAAA4AAAAAAAAAAQAgAAAAKAEAAGRycy9lMm9Eb2MueG1sUEsFBgAAAAAGAAYAWQEA&#10;ALgFAAAAAA==&#10;" adj="21673,-9400">
                <v:fill on="t" focussize="0,0"/>
                <v:stroke color="#FF0000" joinstyle="miter"/>
                <v:imagedata o:title=""/>
                <o:lock v:ext="edit" aspectratio="f"/>
                <v:textbox>
                  <w:txbxContent>
                    <w:p>
                      <w:pPr>
                        <w:rPr>
                          <w:rFonts w:hint="eastAsia" w:eastAsiaTheme="minorEastAsia"/>
                          <w:color w:val="FF0000"/>
                          <w:sz w:val="18"/>
                          <w:szCs w:val="18"/>
                          <w:lang w:eastAsia="zh-CN"/>
                        </w:rPr>
                      </w:pPr>
                      <w:r>
                        <w:rPr>
                          <w:rFonts w:hint="eastAsia"/>
                          <w:color w:val="FF0000"/>
                          <w:sz w:val="18"/>
                          <w:szCs w:val="18"/>
                          <w:lang w:val="en-US" w:eastAsia="zh-CN"/>
                        </w:rPr>
                        <w:t>3</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val="en-US" w:eastAsia="zh-CN"/>
                        </w:rPr>
                        <w:t>详情</w:t>
                      </w:r>
                      <w:r>
                        <w:rPr>
                          <w:rFonts w:hint="eastAsia"/>
                          <w:color w:val="FF0000"/>
                          <w:sz w:val="18"/>
                          <w:szCs w:val="18"/>
                        </w:rPr>
                        <w:t>”一栏中</w:t>
                      </w:r>
                      <w:r>
                        <w:rPr>
                          <w:rFonts w:hint="eastAsia"/>
                          <w:color w:val="FF0000"/>
                          <w:sz w:val="18"/>
                          <w:szCs w:val="18"/>
                          <w:lang w:val="en-US" w:eastAsia="zh-CN"/>
                        </w:rPr>
                        <w:t>链接</w:t>
                      </w:r>
                      <w:r>
                        <w:rPr>
                          <w:rFonts w:hint="eastAsia"/>
                          <w:color w:val="FF0000"/>
                          <w:sz w:val="18"/>
                          <w:szCs w:val="18"/>
                        </w:rPr>
                        <w:t>查看</w:t>
                      </w:r>
                      <w:r>
                        <w:rPr>
                          <w:rFonts w:hint="eastAsia"/>
                          <w:color w:val="FF0000"/>
                          <w:sz w:val="18"/>
                          <w:szCs w:val="18"/>
                          <w:lang w:val="en-US" w:eastAsia="zh-CN"/>
                        </w:rPr>
                        <w:t>当天疫情防控详细</w:t>
                      </w:r>
                      <w:r>
                        <w:rPr>
                          <w:rFonts w:hint="eastAsia"/>
                          <w:color w:val="FF0000"/>
                          <w:sz w:val="18"/>
                          <w:szCs w:val="18"/>
                        </w:rPr>
                        <w:t>信息</w:t>
                      </w:r>
                      <w:r>
                        <w:rPr>
                          <w:rFonts w:hint="eastAsia"/>
                          <w:color w:val="FF0000"/>
                          <w:sz w:val="18"/>
                          <w:szCs w:val="18"/>
                          <w:lang w:eastAsia="zh-CN"/>
                        </w:rPr>
                        <w:t>。</w:t>
                      </w:r>
                    </w:p>
                  </w:txbxContent>
                </v:textbox>
              </v:shape>
            </w:pict>
          </mc:Fallback>
        </mc:AlternateContent>
      </w:r>
      <w:r>
        <mc:AlternateContent>
          <mc:Choice Requires="wps">
            <w:drawing>
              <wp:anchor distT="0" distB="0" distL="114300" distR="114300" simplePos="0" relativeHeight="275258368" behindDoc="0" locked="0" layoutInCell="1" allowOverlap="1">
                <wp:simplePos x="0" y="0"/>
                <wp:positionH relativeFrom="column">
                  <wp:posOffset>443865</wp:posOffset>
                </wp:positionH>
                <wp:positionV relativeFrom="paragraph">
                  <wp:posOffset>790575</wp:posOffset>
                </wp:positionV>
                <wp:extent cx="1315085" cy="700405"/>
                <wp:effectExtent l="12065" t="144780" r="6350" b="12065"/>
                <wp:wrapNone/>
                <wp:docPr id="25" name="矩形标注 25"/>
                <wp:cNvGraphicFramePr/>
                <a:graphic xmlns:a="http://schemas.openxmlformats.org/drawingml/2006/main">
                  <a:graphicData uri="http://schemas.microsoft.com/office/word/2010/wordprocessingShape">
                    <wps:wsp>
                      <wps:cNvSpPr/>
                      <wps:spPr>
                        <a:xfrm>
                          <a:off x="0" y="0"/>
                          <a:ext cx="1315085" cy="700405"/>
                        </a:xfrm>
                        <a:prstGeom prst="wedgeRectCallout">
                          <a:avLst>
                            <a:gd name="adj1" fmla="val -48889"/>
                            <a:gd name="adj2" fmla="val -69038"/>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val="en-US" w:eastAsia="zh-CN"/>
                              </w:rPr>
                              <w:t>企业名称</w:t>
                            </w:r>
                            <w:r>
                              <w:rPr>
                                <w:rFonts w:hint="eastAsia"/>
                                <w:color w:val="FF0000"/>
                                <w:sz w:val="18"/>
                                <w:szCs w:val="18"/>
                              </w:rPr>
                              <w:t>”</w:t>
                            </w:r>
                            <w:r>
                              <w:rPr>
                                <w:rFonts w:hint="eastAsia"/>
                                <w:color w:val="FF0000"/>
                                <w:sz w:val="18"/>
                                <w:szCs w:val="18"/>
                                <w:lang w:val="en-US" w:eastAsia="zh-CN"/>
                              </w:rPr>
                              <w:t>链接</w:t>
                            </w:r>
                            <w:r>
                              <w:rPr>
                                <w:rFonts w:hint="eastAsia"/>
                                <w:color w:val="FF0000"/>
                                <w:sz w:val="18"/>
                                <w:szCs w:val="18"/>
                              </w:rPr>
                              <w:t>查看</w:t>
                            </w:r>
                            <w:r>
                              <w:rPr>
                                <w:rFonts w:hint="eastAsia"/>
                                <w:color w:val="FF0000"/>
                                <w:sz w:val="18"/>
                                <w:szCs w:val="18"/>
                                <w:lang w:val="en-US" w:eastAsia="zh-CN"/>
                              </w:rPr>
                              <w:t xml:space="preserve">企业基础信息档案 </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34.95pt;margin-top:62.25pt;height:55.15pt;width:103.55pt;z-index:275258368;mso-width-relative:page;mso-height-relative:page;" fillcolor="#FFFFFF" filled="t" stroked="t" coordsize="21600,21600" o:gfxdata="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fzDO2QAA&#10;AAoBAAAPAAAAAAAAAAEAIAAAACIAAABkcnMvZG93bnJldi54bWxQSwECFAAUAAAACACHTuJAHwEg&#10;yR0CAABCBAAADgAAAAAAAAABACAAAAAoAQAAZHJzL2Uyb0RvYy54bWxQSwUGAAAAAAYABgBZAQAA&#10;twUAAAAA&#10;" adj="240,-4112">
                <v:fill on="t" focussize="0,0"/>
                <v:stroke color="#FF0000" joinstyle="miter"/>
                <v:imagedata o:title=""/>
                <o:lock v:ext="edit" aspectratio="f"/>
                <v:textbox>
                  <w:txbxContent>
                    <w:p>
                      <w:pPr>
                        <w:rPr>
                          <w:rFonts w:hint="eastAsia" w:eastAsiaTheme="minorEastAsia"/>
                          <w:color w:val="FF0000"/>
                          <w:sz w:val="18"/>
                          <w:szCs w:val="18"/>
                          <w:lang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val="en-US" w:eastAsia="zh-CN"/>
                        </w:rPr>
                        <w:t>企业名称</w:t>
                      </w:r>
                      <w:r>
                        <w:rPr>
                          <w:rFonts w:hint="eastAsia"/>
                          <w:color w:val="FF0000"/>
                          <w:sz w:val="18"/>
                          <w:szCs w:val="18"/>
                        </w:rPr>
                        <w:t>”</w:t>
                      </w:r>
                      <w:r>
                        <w:rPr>
                          <w:rFonts w:hint="eastAsia"/>
                          <w:color w:val="FF0000"/>
                          <w:sz w:val="18"/>
                          <w:szCs w:val="18"/>
                          <w:lang w:val="en-US" w:eastAsia="zh-CN"/>
                        </w:rPr>
                        <w:t>链接</w:t>
                      </w:r>
                      <w:r>
                        <w:rPr>
                          <w:rFonts w:hint="eastAsia"/>
                          <w:color w:val="FF0000"/>
                          <w:sz w:val="18"/>
                          <w:szCs w:val="18"/>
                        </w:rPr>
                        <w:t>查看</w:t>
                      </w:r>
                      <w:r>
                        <w:rPr>
                          <w:rFonts w:hint="eastAsia"/>
                          <w:color w:val="FF0000"/>
                          <w:sz w:val="18"/>
                          <w:szCs w:val="18"/>
                          <w:lang w:val="en-US" w:eastAsia="zh-CN"/>
                        </w:rPr>
                        <w:t xml:space="preserve">企业基础信息档案 </w:t>
                      </w:r>
                      <w:r>
                        <w:rPr>
                          <w:rFonts w:hint="eastAsia"/>
                          <w:color w:val="FF0000"/>
                          <w:sz w:val="18"/>
                          <w:szCs w:val="18"/>
                          <w:lang w:eastAsia="zh-CN"/>
                        </w:rPr>
                        <w:t>。</w:t>
                      </w:r>
                    </w:p>
                  </w:txbxContent>
                </v:textbox>
              </v:shape>
            </w:pict>
          </mc:Fallback>
        </mc:AlternateContent>
      </w:r>
      <w:r>
        <w:drawing>
          <wp:inline distT="0" distB="0" distL="114300" distR="114300">
            <wp:extent cx="5267325" cy="1946910"/>
            <wp:effectExtent l="0" t="0" r="9525" b="1524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1"/>
                    <a:stretch>
                      <a:fillRect/>
                    </a:stretch>
                  </pic:blipFill>
                  <pic:spPr>
                    <a:xfrm>
                      <a:off x="0" y="0"/>
                      <a:ext cx="5267325" cy="1946910"/>
                    </a:xfrm>
                    <a:prstGeom prst="rect">
                      <a:avLst/>
                    </a:prstGeom>
                    <a:noFill/>
                    <a:ln>
                      <a:noFill/>
                    </a:ln>
                  </pic:spPr>
                </pic:pic>
              </a:graphicData>
            </a:graphic>
          </wp:inline>
        </w:drawing>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rPr>
      </w:pPr>
    </w:p>
    <w:p>
      <w:pPr>
        <w:tabs>
          <w:tab w:val="left" w:pos="312"/>
        </w:tabs>
        <w:ind w:left="643"/>
        <w:rPr>
          <w:rFonts w:ascii="仿宋_GB2312" w:eastAsia="仿宋_GB2312"/>
          <w:b/>
          <w:sz w:val="32"/>
          <w:szCs w:val="32"/>
        </w:rPr>
      </w:pPr>
      <w:r>
        <w:rPr>
          <w:rFonts w:hint="eastAsia" w:ascii="仿宋_GB2312" w:eastAsia="仿宋_GB2312"/>
          <w:b/>
          <w:sz w:val="32"/>
          <w:szCs w:val="32"/>
        </w:rPr>
        <w:t>（</w:t>
      </w:r>
      <w:r>
        <w:rPr>
          <w:rFonts w:hint="eastAsia" w:ascii="仿宋_GB2312" w:eastAsia="仿宋_GB2312"/>
          <w:b/>
          <w:sz w:val="32"/>
          <w:szCs w:val="32"/>
          <w:lang w:val="en-US" w:eastAsia="zh-CN"/>
        </w:rPr>
        <w:t>二</w:t>
      </w:r>
      <w:r>
        <w:rPr>
          <w:rFonts w:hint="eastAsia" w:ascii="仿宋_GB2312" w:eastAsia="仿宋_GB2312"/>
          <w:b/>
          <w:sz w:val="32"/>
          <w:szCs w:val="32"/>
        </w:rPr>
        <w:t>）重点人员情况</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lang w:val="en-US" w:eastAsia="zh-CN"/>
        </w:rPr>
        <w:t>此模块主要实现对全市已复工商事主体单位重点人员信息管理，</w:t>
      </w:r>
      <w:r>
        <w:rPr>
          <w:rFonts w:hint="eastAsia" w:ascii="仿宋_GB2312" w:hAnsi="仿宋_GB2312" w:eastAsia="仿宋_GB2312" w:cs="仿宋_GB2312"/>
          <w:sz w:val="32"/>
          <w:szCs w:val="32"/>
        </w:rPr>
        <w:t>对识别出来的高风险人群进行重点跟踪、监测和管理，</w:t>
      </w:r>
      <w:r>
        <w:rPr>
          <w:rFonts w:ascii="仿宋_GB2312" w:hAnsi="仿宋_GB2312" w:eastAsia="仿宋_GB2312" w:cs="仿宋_GB2312"/>
          <w:sz w:val="32"/>
          <w:szCs w:val="32"/>
        </w:rPr>
        <w:t>实施更精准、更靠前的防控。</w:t>
      </w:r>
    </w:p>
    <w:p>
      <w:r>
        <mc:AlternateContent>
          <mc:Choice Requires="wps">
            <w:drawing>
              <wp:anchor distT="0" distB="0" distL="114300" distR="114300" simplePos="0" relativeHeight="413703168" behindDoc="0" locked="0" layoutInCell="1" allowOverlap="1">
                <wp:simplePos x="0" y="0"/>
                <wp:positionH relativeFrom="column">
                  <wp:posOffset>530860</wp:posOffset>
                </wp:positionH>
                <wp:positionV relativeFrom="paragraph">
                  <wp:posOffset>1406525</wp:posOffset>
                </wp:positionV>
                <wp:extent cx="1315085" cy="509905"/>
                <wp:effectExtent l="4445" t="177800" r="13970" b="17145"/>
                <wp:wrapNone/>
                <wp:docPr id="28" name="矩形标注 28"/>
                <wp:cNvGraphicFramePr/>
                <a:graphic xmlns:a="http://schemas.openxmlformats.org/drawingml/2006/main">
                  <a:graphicData uri="http://schemas.microsoft.com/office/word/2010/wordprocessingShape">
                    <wps:wsp>
                      <wps:cNvSpPr/>
                      <wps:spPr>
                        <a:xfrm>
                          <a:off x="0" y="0"/>
                          <a:ext cx="1315085" cy="509905"/>
                        </a:xfrm>
                        <a:prstGeom prst="wedgeRectCallout">
                          <a:avLst>
                            <a:gd name="adj1" fmla="val -38025"/>
                            <a:gd name="adj2" fmla="val -83125"/>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rFonts w:hint="eastAsia"/>
                                <w:color w:val="FF0000"/>
                                <w:sz w:val="18"/>
                                <w:szCs w:val="18"/>
                                <w:lang w:val="en-US" w:eastAsia="zh-CN"/>
                              </w:rPr>
                              <w:t>2</w:t>
                            </w:r>
                            <w:r>
                              <w:rPr>
                                <w:rFonts w:hint="eastAsia"/>
                                <w:color w:val="FF0000"/>
                                <w:sz w:val="18"/>
                                <w:szCs w:val="18"/>
                                <w:lang w:eastAsia="zh-CN"/>
                              </w:rPr>
                              <w:t>.</w:t>
                            </w:r>
                            <w:r>
                              <w:rPr>
                                <w:rFonts w:hint="eastAsia"/>
                                <w:color w:val="FF0000"/>
                                <w:sz w:val="18"/>
                                <w:szCs w:val="18"/>
                                <w:lang w:val="en-US" w:eastAsia="zh-CN"/>
                              </w:rPr>
                              <w:t>点击姓名链接查看详细人员信息。</w:t>
                            </w:r>
                          </w:p>
                        </w:txbxContent>
                      </wps:txbx>
                      <wps:bodyPr upright="1"/>
                    </wps:wsp>
                  </a:graphicData>
                </a:graphic>
              </wp:anchor>
            </w:drawing>
          </mc:Choice>
          <mc:Fallback>
            <w:pict>
              <v:shape id="_x0000_s1026" o:spid="_x0000_s1026" o:spt="61" type="#_x0000_t61" style="position:absolute;left:0pt;margin-left:41.8pt;margin-top:110.75pt;height:40.15pt;width:103.55pt;z-index:413703168;mso-width-relative:page;mso-height-relative:page;" fillcolor="#FFFFFF" filled="t" stroked="t" coordsize="21600,21600" o:gfxdata="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K6WAXb&#10;AAAACgEAAA8AAAAAAAAAAQAgAAAAIgAAAGRycy9kb3ducmV2LnhtbFBLAQIUABQAAAAIAIdO4kBF&#10;rtaXHQIAAEIEAAAOAAAAAAAAAAEAIAAAACoBAABkcnMvZTJvRG9jLnhtbFBLBQYAAAAABgAGAFkB&#10;AAC5BQAAAAA=&#10;" adj="2587,-7155">
                <v:fill on="t" focussize="0,0"/>
                <v:stroke color="#FF0000" joinstyle="miter"/>
                <v:imagedata o:title=""/>
                <o:lock v:ext="edit" aspectratio="f"/>
                <v:textbox>
                  <w:txbxContent>
                    <w:p>
                      <w:pPr>
                        <w:rPr>
                          <w:rFonts w:hint="default" w:eastAsiaTheme="minorEastAsia"/>
                          <w:color w:val="FF0000"/>
                          <w:sz w:val="18"/>
                          <w:szCs w:val="18"/>
                          <w:lang w:val="en-US" w:eastAsia="zh-CN"/>
                        </w:rPr>
                      </w:pPr>
                      <w:r>
                        <w:rPr>
                          <w:rFonts w:hint="eastAsia"/>
                          <w:color w:val="FF0000"/>
                          <w:sz w:val="18"/>
                          <w:szCs w:val="18"/>
                          <w:lang w:val="en-US" w:eastAsia="zh-CN"/>
                        </w:rPr>
                        <w:t>2</w:t>
                      </w:r>
                      <w:r>
                        <w:rPr>
                          <w:rFonts w:hint="eastAsia"/>
                          <w:color w:val="FF0000"/>
                          <w:sz w:val="18"/>
                          <w:szCs w:val="18"/>
                          <w:lang w:eastAsia="zh-CN"/>
                        </w:rPr>
                        <w:t>.</w:t>
                      </w:r>
                      <w:r>
                        <w:rPr>
                          <w:rFonts w:hint="eastAsia"/>
                          <w:color w:val="FF0000"/>
                          <w:sz w:val="18"/>
                          <w:szCs w:val="18"/>
                          <w:lang w:val="en-US" w:eastAsia="zh-CN"/>
                        </w:rPr>
                        <w:t>点击姓名链接查看详细人员信息。</w:t>
                      </w:r>
                    </w:p>
                  </w:txbxContent>
                </v:textbox>
              </v:shape>
            </w:pict>
          </mc:Fallback>
        </mc:AlternateContent>
      </w:r>
      <w:r>
        <mc:AlternateContent>
          <mc:Choice Requires="wps">
            <w:drawing>
              <wp:anchor distT="0" distB="0" distL="114300" distR="114300" simplePos="0" relativeHeight="281549824" behindDoc="0" locked="0" layoutInCell="1" allowOverlap="1">
                <wp:simplePos x="0" y="0"/>
                <wp:positionH relativeFrom="column">
                  <wp:posOffset>3261995</wp:posOffset>
                </wp:positionH>
                <wp:positionV relativeFrom="paragraph">
                  <wp:posOffset>803910</wp:posOffset>
                </wp:positionV>
                <wp:extent cx="1315085" cy="700405"/>
                <wp:effectExtent l="4445" t="222885" r="13970" b="10160"/>
                <wp:wrapNone/>
                <wp:docPr id="12" name="矩形标注 12"/>
                <wp:cNvGraphicFramePr/>
                <a:graphic xmlns:a="http://schemas.openxmlformats.org/drawingml/2006/main">
                  <a:graphicData uri="http://schemas.microsoft.com/office/word/2010/wordprocessingShape">
                    <wps:wsp>
                      <wps:cNvSpPr/>
                      <wps:spPr>
                        <a:xfrm>
                          <a:off x="0" y="0"/>
                          <a:ext cx="1315085" cy="700405"/>
                        </a:xfrm>
                        <a:prstGeom prst="wedgeRectCallout">
                          <a:avLst>
                            <a:gd name="adj1" fmla="val -26195"/>
                            <a:gd name="adj2" fmla="val -80643"/>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lang w:val="en-US" w:eastAsia="zh-CN"/>
                              </w:rPr>
                              <w:t>通过企业名称、姓名、人员类型、居住属性等人员属性查询检索</w:t>
                            </w:r>
                            <w:r>
                              <w:rPr>
                                <w:rFonts w:hint="eastAsia"/>
                                <w:color w:val="FF0000"/>
                                <w:sz w:val="18"/>
                                <w:szCs w:val="18"/>
                                <w:lang w:eastAsia="zh-CN"/>
                              </w:rPr>
                              <w:t>。</w:t>
                            </w:r>
                          </w:p>
                        </w:txbxContent>
                      </wps:txbx>
                      <wps:bodyPr upright="1"/>
                    </wps:wsp>
                  </a:graphicData>
                </a:graphic>
              </wp:anchor>
            </w:drawing>
          </mc:Choice>
          <mc:Fallback>
            <w:pict>
              <v:shape id="_x0000_s1026" o:spid="_x0000_s1026" o:spt="61" type="#_x0000_t61" style="position:absolute;left:0pt;margin-left:256.85pt;margin-top:63.3pt;height:55.15pt;width:103.55pt;z-index:281549824;mso-width-relative:page;mso-height-relative:page;" fillcolor="#FFFFFF" filled="t" stroked="t" coordsize="21600,21600" o:gfxdata="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IejQ&#10;2QAAAAsBAAAPAAAAAAAAAAEAIAAAACIAAABkcnMvZG93bnJldi54bWxQSwECFAAUAAAACACHTuJA&#10;mlfvfSACAABCBAAADgAAAAAAAAABACAAAAAoAQAAZHJzL2Uyb0RvYy54bWxQSwUGAAAAAAYABgBZ&#10;AQAAugUAAAAA&#10;" adj="5142,-6619">
                <v:fill on="t" focussize="0,0"/>
                <v:stroke color="#FF0000" joinstyle="miter"/>
                <v:imagedata o:title=""/>
                <o:lock v:ext="edit" aspectratio="f"/>
                <v:textbox>
                  <w:txbxContent>
                    <w:p>
                      <w:pPr>
                        <w:rPr>
                          <w:rFonts w:hint="eastAsia" w:eastAsiaTheme="minorEastAsia"/>
                          <w:color w:val="FF0000"/>
                          <w:sz w:val="18"/>
                          <w:szCs w:val="18"/>
                          <w:lang w:eastAsia="zh-CN"/>
                        </w:rPr>
                      </w:pPr>
                      <w:r>
                        <w:rPr>
                          <w:rFonts w:hint="eastAsia"/>
                          <w:color w:val="FF0000"/>
                          <w:sz w:val="18"/>
                          <w:szCs w:val="18"/>
                          <w:lang w:val="en-US" w:eastAsia="zh-CN"/>
                        </w:rPr>
                        <w:t>1</w:t>
                      </w:r>
                      <w:r>
                        <w:rPr>
                          <w:rFonts w:hint="eastAsia"/>
                          <w:color w:val="FF0000"/>
                          <w:sz w:val="18"/>
                          <w:szCs w:val="18"/>
                          <w:lang w:eastAsia="zh-CN"/>
                        </w:rPr>
                        <w:t>.</w:t>
                      </w:r>
                      <w:r>
                        <w:rPr>
                          <w:rFonts w:hint="eastAsia"/>
                          <w:color w:val="FF0000"/>
                          <w:sz w:val="18"/>
                          <w:szCs w:val="18"/>
                          <w:lang w:val="en-US" w:eastAsia="zh-CN"/>
                        </w:rPr>
                        <w:t>通过企业名称、姓名、人员类型、居住属性等人员属性查询检索</w:t>
                      </w:r>
                      <w:r>
                        <w:rPr>
                          <w:rFonts w:hint="eastAsia"/>
                          <w:color w:val="FF0000"/>
                          <w:sz w:val="18"/>
                          <w:szCs w:val="18"/>
                          <w:lang w:eastAsia="zh-CN"/>
                        </w:rPr>
                        <w:t>。</w:t>
                      </w:r>
                    </w:p>
                  </w:txbxContent>
                </v:textbox>
              </v:shape>
            </w:pict>
          </mc:Fallback>
        </mc:AlternateContent>
      </w:r>
      <w:r>
        <w:drawing>
          <wp:inline distT="0" distB="0" distL="114300" distR="114300">
            <wp:extent cx="5268595" cy="2267585"/>
            <wp:effectExtent l="0" t="0" r="8255" b="1841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5268595" cy="2267585"/>
                    </a:xfrm>
                    <a:prstGeom prst="rect">
                      <a:avLst/>
                    </a:prstGeom>
                    <a:noFill/>
                    <a:ln>
                      <a:noFill/>
                    </a:ln>
                  </pic:spPr>
                </pic:pic>
              </a:graphicData>
            </a:graphic>
          </wp:inline>
        </w:drawing>
      </w:r>
    </w:p>
    <w:p>
      <w:pPr>
        <w:tabs>
          <w:tab w:val="left" w:pos="312"/>
        </w:tabs>
        <w:ind w:left="643"/>
        <w:rPr>
          <w:rFonts w:hint="eastAsia" w:ascii="楷体" w:hAnsi="楷体" w:eastAsia="楷体" w:cs="楷体"/>
          <w:b/>
          <w:sz w:val="32"/>
          <w:szCs w:val="32"/>
        </w:rPr>
      </w:pPr>
      <w:r>
        <w:rPr>
          <w:rFonts w:hint="eastAsia" w:ascii="楷体" w:hAnsi="楷体" w:eastAsia="楷体" w:cs="楷体"/>
          <w:b/>
          <w:sz w:val="32"/>
          <w:szCs w:val="32"/>
          <w:lang w:eastAsia="zh-CN"/>
        </w:rPr>
        <w:t>（</w:t>
      </w:r>
      <w:r>
        <w:rPr>
          <w:rFonts w:hint="eastAsia" w:ascii="楷体" w:hAnsi="楷体" w:eastAsia="楷体" w:cs="楷体"/>
          <w:b/>
          <w:sz w:val="32"/>
          <w:szCs w:val="32"/>
          <w:lang w:val="en-US" w:eastAsia="zh-CN"/>
        </w:rPr>
        <w:t>三</w:t>
      </w:r>
      <w:r>
        <w:rPr>
          <w:rFonts w:hint="eastAsia" w:ascii="楷体" w:hAnsi="楷体" w:eastAsia="楷体" w:cs="楷体"/>
          <w:b/>
          <w:sz w:val="32"/>
          <w:szCs w:val="32"/>
        </w:rPr>
        <w:t>）疫情防控总览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疫情防控</w:t>
      </w:r>
      <w:r>
        <w:rPr>
          <w:rFonts w:hint="eastAsia" w:ascii="仿宋_GB2312" w:hAnsi="仿宋_GB2312" w:eastAsia="仿宋_GB2312" w:cs="仿宋_GB2312"/>
          <w:sz w:val="32"/>
          <w:szCs w:val="32"/>
          <w:lang w:val="en-US" w:eastAsia="zh-CN"/>
        </w:rPr>
        <w:t>总览模块</w:t>
      </w:r>
      <w:r>
        <w:rPr>
          <w:rFonts w:hint="eastAsia" w:ascii="仿宋_GB2312" w:hAnsi="仿宋_GB2312" w:eastAsia="仿宋_GB2312" w:cs="仿宋_GB2312"/>
          <w:sz w:val="32"/>
          <w:szCs w:val="32"/>
        </w:rPr>
        <w:t>因时间紧迫</w:t>
      </w:r>
      <w:r>
        <w:rPr>
          <w:rFonts w:hint="eastAsia" w:ascii="仿宋_GB2312" w:hAnsi="仿宋_GB2312" w:eastAsia="仿宋_GB2312" w:cs="仿宋_GB2312"/>
          <w:sz w:val="32"/>
          <w:szCs w:val="32"/>
          <w:lang w:val="en-US" w:eastAsia="zh-CN"/>
        </w:rPr>
        <w:t>功能还在继续完善中，此模块</w:t>
      </w:r>
      <w:r>
        <w:rPr>
          <w:rFonts w:hint="eastAsia" w:ascii="仿宋_GB2312" w:hAnsi="仿宋_GB2312" w:eastAsia="仿宋_GB2312" w:cs="仿宋_GB2312"/>
          <w:sz w:val="32"/>
          <w:szCs w:val="32"/>
        </w:rPr>
        <w:t>基于数据统计功能形成全市商事主体疫情防控专题图，自动形成疫</w:t>
      </w:r>
      <w:r>
        <w:rPr>
          <w:rFonts w:hint="eastAsia" w:ascii="仿宋_GB2312" w:hAnsi="仿宋_GB2312" w:eastAsia="仿宋_GB2312" w:cs="仿宋_GB2312"/>
          <w:sz w:val="32"/>
          <w:szCs w:val="32"/>
          <w:lang w:val="en-US" w:eastAsia="zh-CN"/>
        </w:rPr>
        <w:t>情</w:t>
      </w:r>
      <w:r>
        <w:rPr>
          <w:rFonts w:hint="eastAsia" w:ascii="仿宋_GB2312" w:hAnsi="仿宋_GB2312" w:eastAsia="仿宋_GB2312" w:cs="仿宋_GB2312"/>
          <w:sz w:val="32"/>
          <w:szCs w:val="32"/>
        </w:rPr>
        <w:t>防控区域统计表、疫情防控行业统计表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疫情防控</w:t>
      </w:r>
      <w:r>
        <w:rPr>
          <w:rFonts w:hint="eastAsia" w:ascii="仿宋_GB2312" w:hAnsi="仿宋_GB2312" w:eastAsia="仿宋_GB2312" w:cs="仿宋_GB2312"/>
          <w:sz w:val="32"/>
          <w:szCs w:val="32"/>
          <w:lang w:val="en-US" w:eastAsia="zh-CN"/>
        </w:rPr>
        <w:t>在职人员</w:t>
      </w:r>
      <w:r>
        <w:rPr>
          <w:rFonts w:hint="eastAsia" w:ascii="仿宋_GB2312" w:hAnsi="仿宋_GB2312" w:eastAsia="仿宋_GB2312" w:cs="仿宋_GB2312"/>
          <w:sz w:val="32"/>
          <w:szCs w:val="32"/>
        </w:rPr>
        <w:t>统计表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后续请继续关注该模块详细操作。</w:t>
      </w: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2"/>
          <w:szCs w:val="32"/>
          <w:lang w:val="en-US" w:eastAsia="zh-CN"/>
        </w:rPr>
      </w:pPr>
      <w:r>
        <mc:AlternateContent>
          <mc:Choice Requires="wps">
            <w:drawing>
              <wp:anchor distT="0" distB="0" distL="114300" distR="114300" simplePos="0" relativeHeight="383810560" behindDoc="0" locked="0" layoutInCell="1" allowOverlap="1">
                <wp:simplePos x="0" y="0"/>
                <wp:positionH relativeFrom="column">
                  <wp:posOffset>3803015</wp:posOffset>
                </wp:positionH>
                <wp:positionV relativeFrom="paragraph">
                  <wp:posOffset>1530985</wp:posOffset>
                </wp:positionV>
                <wp:extent cx="1453515" cy="700405"/>
                <wp:effectExtent l="4445" t="565785" r="8890" b="10160"/>
                <wp:wrapNone/>
                <wp:docPr id="27" name="矩形标注 27"/>
                <wp:cNvGraphicFramePr/>
                <a:graphic xmlns:a="http://schemas.openxmlformats.org/drawingml/2006/main">
                  <a:graphicData uri="http://schemas.microsoft.com/office/word/2010/wordprocessingShape">
                    <wps:wsp>
                      <wps:cNvSpPr/>
                      <wps:spPr>
                        <a:xfrm>
                          <a:off x="0" y="0"/>
                          <a:ext cx="1453515" cy="700405"/>
                        </a:xfrm>
                        <a:prstGeom prst="wedgeRectCallout">
                          <a:avLst>
                            <a:gd name="adj1" fmla="val -2031"/>
                            <a:gd name="adj2" fmla="val -128422"/>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color w:val="FF0000"/>
                                <w:sz w:val="18"/>
                                <w:szCs w:val="18"/>
                                <w:lang w:val="en-US" w:eastAsia="zh-CN"/>
                              </w:rPr>
                            </w:pPr>
                            <w:r>
                              <w:rPr>
                                <w:rFonts w:hint="eastAsia"/>
                                <w:color w:val="FF0000"/>
                                <w:sz w:val="18"/>
                                <w:szCs w:val="18"/>
                                <w:lang w:val="en-US" w:eastAsia="zh-CN"/>
                              </w:rPr>
                              <w:t>1.点击查看统计疫情防控区域统计表、疫情防控行业统计表等报表信息。</w:t>
                            </w:r>
                          </w:p>
                        </w:txbxContent>
                      </wps:txbx>
                      <wps:bodyPr upright="1"/>
                    </wps:wsp>
                  </a:graphicData>
                </a:graphic>
              </wp:anchor>
            </w:drawing>
          </mc:Choice>
          <mc:Fallback>
            <w:pict>
              <v:shape id="_x0000_s1026" o:spid="_x0000_s1026" o:spt="61" type="#_x0000_t61" style="position:absolute;left:0pt;margin-left:299.45pt;margin-top:120.55pt;height:55.15pt;width:114.45pt;z-index:383810560;mso-width-relative:page;mso-height-relative:page;" fillcolor="#FFFFFF" filled="t" stroked="t" coordsize="21600,21600" o:gfxdata="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2oOvdsA&#10;AAALAQAADwAAAAAAAAABACAAAAAiAAAAZHJzL2Rvd25yZXYueG1sUEsBAhQAFAAAAAgAh07iQKlE&#10;sE4cAgAAQgQAAA4AAAAAAAAAAQAgAAAAKgEAAGRycy9lMm9Eb2MueG1sUEsFBgAAAAAGAAYAWQEA&#10;ALgFAAAAAA==&#10;" adj="10361,-16939">
                <v:fill on="t" focussize="0,0"/>
                <v:stroke color="#FF0000" joinstyle="miter"/>
                <v:imagedata o:title=""/>
                <o:lock v:ext="edit" aspectratio="f"/>
                <v:textbox>
                  <w:txbxContent>
                    <w:p>
                      <w:pPr>
                        <w:rPr>
                          <w:rFonts w:hint="default"/>
                          <w:color w:val="FF0000"/>
                          <w:sz w:val="18"/>
                          <w:szCs w:val="18"/>
                          <w:lang w:val="en-US" w:eastAsia="zh-CN"/>
                        </w:rPr>
                      </w:pPr>
                      <w:r>
                        <w:rPr>
                          <w:rFonts w:hint="eastAsia"/>
                          <w:color w:val="FF0000"/>
                          <w:sz w:val="18"/>
                          <w:szCs w:val="18"/>
                          <w:lang w:val="en-US" w:eastAsia="zh-CN"/>
                        </w:rPr>
                        <w:t>1.点击查看统计疫情防控区域统计表、疫情防控行业统计表等报表信息。</w:t>
                      </w:r>
                    </w:p>
                  </w:txbxContent>
                </v:textbox>
              </v:shape>
            </w:pict>
          </mc:Fallback>
        </mc:AlternateContent>
      </w:r>
      <w:r>
        <mc:AlternateContent>
          <mc:Choice Requires="wps">
            <w:drawing>
              <wp:anchor distT="0" distB="0" distL="114300" distR="114300" simplePos="0" relativeHeight="545856512" behindDoc="0" locked="0" layoutInCell="1" allowOverlap="1">
                <wp:simplePos x="0" y="0"/>
                <wp:positionH relativeFrom="column">
                  <wp:posOffset>206375</wp:posOffset>
                </wp:positionH>
                <wp:positionV relativeFrom="paragraph">
                  <wp:posOffset>1198880</wp:posOffset>
                </wp:positionV>
                <wp:extent cx="1315085" cy="535305"/>
                <wp:effectExtent l="5080" t="5080" r="584835" b="12065"/>
                <wp:wrapNone/>
                <wp:docPr id="30" name="矩形标注 30"/>
                <wp:cNvGraphicFramePr/>
                <a:graphic xmlns:a="http://schemas.openxmlformats.org/drawingml/2006/main">
                  <a:graphicData uri="http://schemas.microsoft.com/office/word/2010/wordprocessingShape">
                    <wps:wsp>
                      <wps:cNvSpPr/>
                      <wps:spPr>
                        <a:xfrm>
                          <a:off x="0" y="0"/>
                          <a:ext cx="1315085" cy="535305"/>
                        </a:xfrm>
                        <a:prstGeom prst="wedgeRectCallout">
                          <a:avLst>
                            <a:gd name="adj1" fmla="val 90753"/>
                            <a:gd name="adj2" fmla="val 11684"/>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color w:val="FF0000"/>
                                <w:sz w:val="18"/>
                                <w:szCs w:val="18"/>
                                <w:lang w:val="en-US" w:eastAsia="zh-CN"/>
                              </w:rPr>
                            </w:pPr>
                            <w:r>
                              <w:rPr>
                                <w:rFonts w:hint="eastAsia"/>
                                <w:color w:val="FF0000"/>
                                <w:sz w:val="18"/>
                                <w:szCs w:val="18"/>
                                <w:lang w:val="en-US" w:eastAsia="zh-CN"/>
                              </w:rPr>
                              <w:t>2.各区域当前疫情防护重要信息展示</w:t>
                            </w:r>
                          </w:p>
                        </w:txbxContent>
                      </wps:txbx>
                      <wps:bodyPr upright="1"/>
                    </wps:wsp>
                  </a:graphicData>
                </a:graphic>
              </wp:anchor>
            </w:drawing>
          </mc:Choice>
          <mc:Fallback>
            <w:pict>
              <v:shape id="_x0000_s1026" o:spid="_x0000_s1026" o:spt="61" type="#_x0000_t61" style="position:absolute;left:0pt;margin-left:16.25pt;margin-top:94.4pt;height:42.15pt;width:103.55pt;z-index:545856512;mso-width-relative:page;mso-height-relative:page;" fillcolor="#FFFFFF" filled="t" stroked="t" coordsize="21600,21600" o:gfxdata="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LhdkLXAAAACgEA&#10;AA8AAAAAAAAAAQAgAAAAIgAAAGRycy9kb3ducmV2LnhtbFBLAQIUABQAAAAIAIdO4kDskYlGGwIA&#10;AEAEAAAOAAAAAAAAAAEAIAAAACYBAABkcnMvZTJvRG9jLnhtbFBLBQYAAAAABgAGAFkBAACzBQAA&#10;AAA=&#10;" adj="30403,13324">
                <v:fill on="t" focussize="0,0"/>
                <v:stroke color="#FF0000" joinstyle="miter"/>
                <v:imagedata o:title=""/>
                <o:lock v:ext="edit" aspectratio="f"/>
                <v:textbox>
                  <w:txbxContent>
                    <w:p>
                      <w:pPr>
                        <w:rPr>
                          <w:rFonts w:hint="default"/>
                          <w:color w:val="FF0000"/>
                          <w:sz w:val="18"/>
                          <w:szCs w:val="18"/>
                          <w:lang w:val="en-US" w:eastAsia="zh-CN"/>
                        </w:rPr>
                      </w:pPr>
                      <w:r>
                        <w:rPr>
                          <w:rFonts w:hint="eastAsia"/>
                          <w:color w:val="FF0000"/>
                          <w:sz w:val="18"/>
                          <w:szCs w:val="18"/>
                          <w:lang w:val="en-US" w:eastAsia="zh-CN"/>
                        </w:rPr>
                        <w:t>2.各区域当前疫情防护重要信息展示</w:t>
                      </w:r>
                    </w:p>
                  </w:txbxContent>
                </v:textbox>
              </v:shape>
            </w:pict>
          </mc:Fallback>
        </mc:AlternateContent>
      </w:r>
      <w:r>
        <w:drawing>
          <wp:inline distT="0" distB="0" distL="114300" distR="114300">
            <wp:extent cx="5269230" cy="2898775"/>
            <wp:effectExtent l="0" t="0" r="7620" b="1587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3"/>
                    <a:stretch>
                      <a:fillRect/>
                    </a:stretch>
                  </pic:blipFill>
                  <pic:spPr>
                    <a:xfrm>
                      <a:off x="0" y="0"/>
                      <a:ext cx="5269230" cy="2898775"/>
                    </a:xfrm>
                    <a:prstGeom prst="rect">
                      <a:avLst/>
                    </a:prstGeom>
                    <a:noFill/>
                    <a:ln>
                      <a:noFill/>
                    </a:ln>
                  </pic:spPr>
                </pic:pic>
              </a:graphicData>
            </a:graphic>
          </wp:inline>
        </w:drawing>
      </w:r>
    </w:p>
    <w:p>
      <w:pPr>
        <w:pStyle w:val="2"/>
        <w:numPr>
          <w:ilvl w:val="0"/>
          <w:numId w:val="2"/>
        </w:numPr>
        <w:rPr>
          <w:rFonts w:hint="eastAsia" w:ascii="黑体" w:hAnsi="黑体" w:eastAsia="黑体" w:cs="黑体"/>
          <w:sz w:val="36"/>
        </w:rPr>
      </w:pPr>
      <w:r>
        <w:rPr>
          <w:rFonts w:hint="eastAsia" w:ascii="黑体" w:hAnsi="黑体" w:eastAsia="黑体" w:cs="黑体"/>
          <w:sz w:val="36"/>
        </w:rPr>
        <w:t>线上巡检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各区域和领域疫情防控</w:t>
      </w:r>
      <w:r>
        <w:rPr>
          <w:rFonts w:hint="eastAsia" w:ascii="仿宋_GB2312" w:hAnsi="仿宋_GB2312" w:eastAsia="仿宋_GB2312" w:cs="仿宋_GB2312"/>
          <w:sz w:val="32"/>
          <w:szCs w:val="32"/>
          <w:lang w:val="en-US" w:eastAsia="zh-CN"/>
        </w:rPr>
        <w:t>部门</w:t>
      </w:r>
      <w:r>
        <w:rPr>
          <w:rFonts w:ascii="仿宋_GB2312" w:hAnsi="仿宋_GB2312" w:eastAsia="仿宋_GB2312" w:cs="仿宋_GB2312"/>
          <w:sz w:val="32"/>
          <w:szCs w:val="32"/>
        </w:rPr>
        <w:t>结合填报信息和</w:t>
      </w:r>
      <w:r>
        <w:rPr>
          <w:rFonts w:hint="eastAsia" w:ascii="仿宋_GB2312" w:hAnsi="仿宋_GB2312" w:eastAsia="仿宋_GB2312" w:cs="仿宋_GB2312"/>
          <w:sz w:val="32"/>
          <w:szCs w:val="32"/>
        </w:rPr>
        <w:t>风险预警推送信息及时巡检核实</w:t>
      </w:r>
      <w:r>
        <w:rPr>
          <w:rFonts w:hint="eastAsia" w:ascii="仿宋_GB2312" w:hAnsi="仿宋_GB2312" w:eastAsia="仿宋_GB2312" w:cs="仿宋_GB2312"/>
          <w:sz w:val="32"/>
          <w:szCs w:val="32"/>
          <w:lang w:val="en-US" w:eastAsia="zh-CN"/>
        </w:rPr>
        <w:t>企业</w:t>
      </w:r>
      <w:r>
        <w:rPr>
          <w:rFonts w:hint="eastAsia" w:ascii="仿宋_GB2312" w:hAnsi="仿宋_GB2312" w:eastAsia="仿宋_GB2312" w:cs="仿宋_GB2312"/>
          <w:sz w:val="32"/>
          <w:szCs w:val="32"/>
        </w:rPr>
        <w:t>防疫措施到位情况，做到防控机制到位、员工排查到位、设施物资到位、内部管理到位，确保各单位安全复工。</w:t>
      </w:r>
    </w:p>
    <w:p>
      <w:pPr>
        <w:pStyle w:val="8"/>
        <w:spacing w:before="0" w:after="0"/>
        <w:ind w:firstLine="0" w:firstLineChars="0"/>
      </w:pPr>
      <w:r>
        <mc:AlternateContent>
          <mc:Choice Requires="wps">
            <w:drawing>
              <wp:anchor distT="0" distB="0" distL="114300" distR="114300" simplePos="0" relativeHeight="257950720" behindDoc="0" locked="0" layoutInCell="1" allowOverlap="1">
                <wp:simplePos x="0" y="0"/>
                <wp:positionH relativeFrom="column">
                  <wp:posOffset>2488565</wp:posOffset>
                </wp:positionH>
                <wp:positionV relativeFrom="paragraph">
                  <wp:posOffset>1301115</wp:posOffset>
                </wp:positionV>
                <wp:extent cx="1833245" cy="516255"/>
                <wp:effectExtent l="4445" t="5080" r="10160" b="278765"/>
                <wp:wrapNone/>
                <wp:docPr id="6" name="矩形标注 6"/>
                <wp:cNvGraphicFramePr/>
                <a:graphic xmlns:a="http://schemas.openxmlformats.org/drawingml/2006/main">
                  <a:graphicData uri="http://schemas.microsoft.com/office/word/2010/wordprocessingShape">
                    <wps:wsp>
                      <wps:cNvSpPr/>
                      <wps:spPr>
                        <a:xfrm>
                          <a:off x="0" y="0"/>
                          <a:ext cx="1833245" cy="516255"/>
                        </a:xfrm>
                        <a:prstGeom prst="wedgeRectCallout">
                          <a:avLst>
                            <a:gd name="adj1" fmla="val 12140"/>
                            <a:gd name="adj2" fmla="val 102521"/>
                          </a:avLst>
                        </a:prstGeom>
                        <a:solidFill>
                          <a:srgbClr val="FFFFFF"/>
                        </a:solidFill>
                        <a:ln w="9525" cap="flat" cmpd="sng">
                          <a:solidFill>
                            <a:srgbClr val="FF0000"/>
                          </a:solidFill>
                          <a:prstDash val="solid"/>
                          <a:miter/>
                          <a:headEnd type="none" w="med" len="med"/>
                          <a:tailEnd type="none" w="med" len="med"/>
                        </a:ln>
                      </wps:spPr>
                      <wps:txbx>
                        <w:txbxContent>
                          <w:p>
                            <w:pPr>
                              <w:rPr>
                                <w:rFonts w:hint="eastAsia" w:eastAsiaTheme="minorEastAsia"/>
                                <w:color w:val="FF0000"/>
                                <w:sz w:val="18"/>
                                <w:szCs w:val="18"/>
                                <w:lang w:val="en-US" w:eastAsia="zh-CN"/>
                              </w:rPr>
                            </w:pPr>
                            <w:r>
                              <w:rPr>
                                <w:color w:val="FF0000"/>
                                <w:sz w:val="18"/>
                                <w:szCs w:val="18"/>
                              </w:rPr>
                              <w:t>1</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eastAsia="zh-CN"/>
                              </w:rPr>
                              <w:t>【</w:t>
                            </w:r>
                            <w:r>
                              <w:rPr>
                                <w:rFonts w:hint="eastAsia"/>
                                <w:color w:val="FF0000"/>
                                <w:sz w:val="18"/>
                                <w:szCs w:val="18"/>
                              </w:rPr>
                              <w:t>巡查登记</w:t>
                            </w:r>
                            <w:r>
                              <w:rPr>
                                <w:rFonts w:hint="eastAsia"/>
                                <w:color w:val="FF0000"/>
                                <w:sz w:val="18"/>
                                <w:szCs w:val="18"/>
                                <w:lang w:eastAsia="zh-CN"/>
                              </w:rPr>
                              <w:t>】</w:t>
                            </w:r>
                            <w:r>
                              <w:rPr>
                                <w:rFonts w:hint="eastAsia"/>
                                <w:color w:val="FF0000"/>
                                <w:sz w:val="18"/>
                                <w:szCs w:val="18"/>
                                <w:lang w:val="en-US" w:eastAsia="zh-CN"/>
                              </w:rPr>
                              <w:t>菜单</w:t>
                            </w:r>
                            <w:r>
                              <w:rPr>
                                <w:rFonts w:hint="eastAsia"/>
                                <w:color w:val="FF0000"/>
                                <w:sz w:val="18"/>
                                <w:szCs w:val="18"/>
                              </w:rPr>
                              <w:t>，</w:t>
                            </w:r>
                            <w:r>
                              <w:rPr>
                                <w:rFonts w:hint="eastAsia"/>
                                <w:color w:val="FF0000"/>
                                <w:sz w:val="18"/>
                                <w:szCs w:val="18"/>
                                <w:lang w:val="en-US" w:eastAsia="zh-CN"/>
                              </w:rPr>
                              <w:t>点击</w:t>
                            </w:r>
                            <w:r>
                              <w:rPr>
                                <w:rFonts w:hint="eastAsia"/>
                                <w:color w:val="FF0000"/>
                                <w:sz w:val="18"/>
                                <w:szCs w:val="18"/>
                              </w:rPr>
                              <w:t>新增</w:t>
                            </w:r>
                            <w:r>
                              <w:rPr>
                                <w:rFonts w:hint="eastAsia"/>
                                <w:color w:val="FF0000"/>
                                <w:sz w:val="18"/>
                                <w:szCs w:val="18"/>
                                <w:lang w:val="en-US" w:eastAsia="zh-CN"/>
                              </w:rPr>
                              <w:t>按钮。</w:t>
                            </w:r>
                          </w:p>
                        </w:txbxContent>
                      </wps:txbx>
                      <wps:bodyPr upright="1"/>
                    </wps:wsp>
                  </a:graphicData>
                </a:graphic>
              </wp:anchor>
            </w:drawing>
          </mc:Choice>
          <mc:Fallback>
            <w:pict>
              <v:shape id="_x0000_s1026" o:spid="_x0000_s1026" o:spt="61" type="#_x0000_t61" style="position:absolute;left:0pt;margin-left:195.95pt;margin-top:102.45pt;height:40.65pt;width:144.35pt;z-index:257950720;mso-width-relative:page;mso-height-relative:page;" fillcolor="#FFFFFF" filled="t" stroked="t" coordsize="21600,21600" o:gfxdata="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u2Yd9cAAAALAQAA&#10;DwAAAAAAAAABACAAAAAiAAAAZHJzL2Rvd25yZXYueG1sUEsBAhQAFAAAAAgAh07iQEvxuDcaAgAA&#10;PwQAAA4AAAAAAAAAAQAgAAAAJgEAAGRycy9lMm9Eb2MueG1sUEsFBgAAAAAGAAYAWQEAALIFAAAA&#10;AA==&#10;" adj="13422,32945">
                <v:fill on="t" focussize="0,0"/>
                <v:stroke color="#FF0000" joinstyle="miter"/>
                <v:imagedata o:title=""/>
                <o:lock v:ext="edit" aspectratio="f"/>
                <v:textbox>
                  <w:txbxContent>
                    <w:p>
                      <w:pPr>
                        <w:rPr>
                          <w:rFonts w:hint="eastAsia" w:eastAsiaTheme="minorEastAsia"/>
                          <w:color w:val="FF0000"/>
                          <w:sz w:val="18"/>
                          <w:szCs w:val="18"/>
                          <w:lang w:val="en-US" w:eastAsia="zh-CN"/>
                        </w:rPr>
                      </w:pPr>
                      <w:r>
                        <w:rPr>
                          <w:color w:val="FF0000"/>
                          <w:sz w:val="18"/>
                          <w:szCs w:val="18"/>
                        </w:rPr>
                        <w:t>1</w:t>
                      </w:r>
                      <w:r>
                        <w:rPr>
                          <w:rFonts w:hint="eastAsia"/>
                          <w:color w:val="FF0000"/>
                          <w:sz w:val="18"/>
                          <w:szCs w:val="18"/>
                          <w:lang w:eastAsia="zh-CN"/>
                        </w:rPr>
                        <w:t>.</w:t>
                      </w:r>
                      <w:r>
                        <w:rPr>
                          <w:rFonts w:hint="eastAsia"/>
                          <w:color w:val="FF0000"/>
                          <w:sz w:val="18"/>
                          <w:szCs w:val="18"/>
                        </w:rPr>
                        <w:t>点击</w:t>
                      </w:r>
                      <w:r>
                        <w:rPr>
                          <w:rFonts w:hint="eastAsia"/>
                          <w:color w:val="FF0000"/>
                          <w:sz w:val="18"/>
                          <w:szCs w:val="18"/>
                          <w:lang w:eastAsia="zh-CN"/>
                        </w:rPr>
                        <w:t>【</w:t>
                      </w:r>
                      <w:r>
                        <w:rPr>
                          <w:rFonts w:hint="eastAsia"/>
                          <w:color w:val="FF0000"/>
                          <w:sz w:val="18"/>
                          <w:szCs w:val="18"/>
                        </w:rPr>
                        <w:t>巡查登记</w:t>
                      </w:r>
                      <w:r>
                        <w:rPr>
                          <w:rFonts w:hint="eastAsia"/>
                          <w:color w:val="FF0000"/>
                          <w:sz w:val="18"/>
                          <w:szCs w:val="18"/>
                          <w:lang w:eastAsia="zh-CN"/>
                        </w:rPr>
                        <w:t>】</w:t>
                      </w:r>
                      <w:r>
                        <w:rPr>
                          <w:rFonts w:hint="eastAsia"/>
                          <w:color w:val="FF0000"/>
                          <w:sz w:val="18"/>
                          <w:szCs w:val="18"/>
                          <w:lang w:val="en-US" w:eastAsia="zh-CN"/>
                        </w:rPr>
                        <w:t>菜单</w:t>
                      </w:r>
                      <w:r>
                        <w:rPr>
                          <w:rFonts w:hint="eastAsia"/>
                          <w:color w:val="FF0000"/>
                          <w:sz w:val="18"/>
                          <w:szCs w:val="18"/>
                        </w:rPr>
                        <w:t>，</w:t>
                      </w:r>
                      <w:r>
                        <w:rPr>
                          <w:rFonts w:hint="eastAsia"/>
                          <w:color w:val="FF0000"/>
                          <w:sz w:val="18"/>
                          <w:szCs w:val="18"/>
                          <w:lang w:val="en-US" w:eastAsia="zh-CN"/>
                        </w:rPr>
                        <w:t>点击</w:t>
                      </w:r>
                      <w:r>
                        <w:rPr>
                          <w:rFonts w:hint="eastAsia"/>
                          <w:color w:val="FF0000"/>
                          <w:sz w:val="18"/>
                          <w:szCs w:val="18"/>
                        </w:rPr>
                        <w:t>新增</w:t>
                      </w:r>
                      <w:r>
                        <w:rPr>
                          <w:rFonts w:hint="eastAsia"/>
                          <w:color w:val="FF0000"/>
                          <w:sz w:val="18"/>
                          <w:szCs w:val="18"/>
                          <w:lang w:val="en-US" w:eastAsia="zh-CN"/>
                        </w:rPr>
                        <w:t>按钮。</w:t>
                      </w:r>
                    </w:p>
                  </w:txbxContent>
                </v:textbox>
              </v:shape>
            </w:pict>
          </mc:Fallback>
        </mc:AlternateContent>
      </w:r>
      <w:r>
        <w:drawing>
          <wp:inline distT="0" distB="0" distL="114300" distR="114300">
            <wp:extent cx="5269230" cy="2410460"/>
            <wp:effectExtent l="0" t="0" r="762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9230" cy="2410460"/>
                    </a:xfrm>
                    <a:prstGeom prst="rect">
                      <a:avLst/>
                    </a:prstGeom>
                    <a:noFill/>
                    <a:ln>
                      <a:noFill/>
                    </a:ln>
                  </pic:spPr>
                </pic:pic>
              </a:graphicData>
            </a:graphic>
          </wp:inline>
        </w:drawing>
      </w:r>
    </w:p>
    <w:p>
      <w:pPr>
        <w:pStyle w:val="8"/>
        <w:spacing w:before="0" w:after="0"/>
        <w:ind w:firstLine="0" w:firstLineChars="0"/>
      </w:pPr>
      <w:r>
        <mc:AlternateContent>
          <mc:Choice Requires="wps">
            <w:drawing>
              <wp:anchor distT="0" distB="0" distL="114300" distR="114300" simplePos="0" relativeHeight="257951744" behindDoc="0" locked="0" layoutInCell="1" allowOverlap="1">
                <wp:simplePos x="0" y="0"/>
                <wp:positionH relativeFrom="column">
                  <wp:posOffset>1754505</wp:posOffset>
                </wp:positionH>
                <wp:positionV relativeFrom="paragraph">
                  <wp:posOffset>706120</wp:posOffset>
                </wp:positionV>
                <wp:extent cx="1859915" cy="518795"/>
                <wp:effectExtent l="5080" t="4445" r="20955" b="467360"/>
                <wp:wrapNone/>
                <wp:docPr id="7" name="矩形标注 7"/>
                <wp:cNvGraphicFramePr/>
                <a:graphic xmlns:a="http://schemas.openxmlformats.org/drawingml/2006/main">
                  <a:graphicData uri="http://schemas.microsoft.com/office/word/2010/wordprocessingShape">
                    <wps:wsp>
                      <wps:cNvSpPr/>
                      <wps:spPr>
                        <a:xfrm>
                          <a:off x="0" y="0"/>
                          <a:ext cx="1859915" cy="518795"/>
                        </a:xfrm>
                        <a:prstGeom prst="wedgeRectCallout">
                          <a:avLst>
                            <a:gd name="adj1" fmla="val -39495"/>
                            <a:gd name="adj2" fmla="val 136752"/>
                          </a:avLst>
                        </a:prstGeom>
                        <a:solidFill>
                          <a:srgbClr val="FFFFFF"/>
                        </a:solidFill>
                        <a:ln w="9525" cap="flat" cmpd="sng">
                          <a:solidFill>
                            <a:srgbClr val="FF0000"/>
                          </a:solidFill>
                          <a:prstDash val="solid"/>
                          <a:miter/>
                          <a:headEnd type="none" w="med" len="med"/>
                          <a:tailEnd type="none" w="med" len="med"/>
                        </a:ln>
                      </wps:spPr>
                      <wps:txbx>
                        <w:txbxContent>
                          <w:p>
                            <w:pPr>
                              <w:rPr>
                                <w:color w:val="FF0000"/>
                                <w:sz w:val="18"/>
                                <w:szCs w:val="18"/>
                              </w:rPr>
                            </w:pPr>
                            <w:r>
                              <w:rPr>
                                <w:color w:val="FF0000"/>
                                <w:sz w:val="18"/>
                                <w:szCs w:val="18"/>
                              </w:rPr>
                              <w:t>2</w:t>
                            </w:r>
                            <w:r>
                              <w:rPr>
                                <w:rFonts w:hint="eastAsia"/>
                                <w:color w:val="FF0000"/>
                                <w:sz w:val="18"/>
                                <w:szCs w:val="18"/>
                                <w:lang w:eastAsia="zh-CN"/>
                              </w:rPr>
                              <w:t>.</w:t>
                            </w:r>
                            <w:r>
                              <w:rPr>
                                <w:rFonts w:hint="eastAsia"/>
                                <w:color w:val="FF0000"/>
                                <w:sz w:val="18"/>
                                <w:szCs w:val="18"/>
                              </w:rPr>
                              <w:t>填写巡查基本信息，选择</w:t>
                            </w:r>
                            <w:r>
                              <w:rPr>
                                <w:rFonts w:hint="eastAsia"/>
                                <w:color w:val="FF0000"/>
                                <w:sz w:val="18"/>
                                <w:szCs w:val="18"/>
                                <w:lang w:val="en-US" w:eastAsia="zh-CN"/>
                              </w:rPr>
                              <w:t>巡查</w:t>
                            </w:r>
                            <w:r>
                              <w:rPr>
                                <w:rFonts w:hint="eastAsia"/>
                                <w:color w:val="FF0000"/>
                                <w:sz w:val="18"/>
                                <w:szCs w:val="18"/>
                              </w:rPr>
                              <w:t>企业后，点击巡查指引</w:t>
                            </w:r>
                          </w:p>
                        </w:txbxContent>
                      </wps:txbx>
                      <wps:bodyPr upright="1"/>
                    </wps:wsp>
                  </a:graphicData>
                </a:graphic>
              </wp:anchor>
            </w:drawing>
          </mc:Choice>
          <mc:Fallback>
            <w:pict>
              <v:shape id="_x0000_s1026" o:spid="_x0000_s1026" o:spt="61" type="#_x0000_t61" style="position:absolute;left:0pt;margin-left:138.15pt;margin-top:55.6pt;height:40.85pt;width:146.45pt;z-index:257951744;mso-width-relative:page;mso-height-relative:page;" fillcolor="#FFFFFF" filled="t" stroked="t" coordsize="21600,21600" o:gfxdata="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wLmVnZ&#10;AAAACwEAAA8AAAAAAAAAAQAgAAAAIgAAAGRycy9kb3ducmV2LnhtbFBLAQIUABQAAAAIAIdO4kB+&#10;1qVeHwIAAEAEAAAOAAAAAAAAAAEAIAAAACgBAABkcnMvZTJvRG9jLnhtbFBLBQYAAAAABgAGAFkB&#10;AAC5BQAAAAA=&#10;" adj="2269,40338">
                <v:fill on="t" focussize="0,0"/>
                <v:stroke color="#FF0000" joinstyle="miter"/>
                <v:imagedata o:title=""/>
                <o:lock v:ext="edit" aspectratio="f"/>
                <v:textbox>
                  <w:txbxContent>
                    <w:p>
                      <w:pPr>
                        <w:rPr>
                          <w:color w:val="FF0000"/>
                          <w:sz w:val="18"/>
                          <w:szCs w:val="18"/>
                        </w:rPr>
                      </w:pPr>
                      <w:r>
                        <w:rPr>
                          <w:color w:val="FF0000"/>
                          <w:sz w:val="18"/>
                          <w:szCs w:val="18"/>
                        </w:rPr>
                        <w:t>2</w:t>
                      </w:r>
                      <w:r>
                        <w:rPr>
                          <w:rFonts w:hint="eastAsia"/>
                          <w:color w:val="FF0000"/>
                          <w:sz w:val="18"/>
                          <w:szCs w:val="18"/>
                          <w:lang w:eastAsia="zh-CN"/>
                        </w:rPr>
                        <w:t>.</w:t>
                      </w:r>
                      <w:r>
                        <w:rPr>
                          <w:rFonts w:hint="eastAsia"/>
                          <w:color w:val="FF0000"/>
                          <w:sz w:val="18"/>
                          <w:szCs w:val="18"/>
                        </w:rPr>
                        <w:t>填写巡查基本信息，选择</w:t>
                      </w:r>
                      <w:r>
                        <w:rPr>
                          <w:rFonts w:hint="eastAsia"/>
                          <w:color w:val="FF0000"/>
                          <w:sz w:val="18"/>
                          <w:szCs w:val="18"/>
                          <w:lang w:val="en-US" w:eastAsia="zh-CN"/>
                        </w:rPr>
                        <w:t>巡查</w:t>
                      </w:r>
                      <w:r>
                        <w:rPr>
                          <w:rFonts w:hint="eastAsia"/>
                          <w:color w:val="FF0000"/>
                          <w:sz w:val="18"/>
                          <w:szCs w:val="18"/>
                        </w:rPr>
                        <w:t>企业后，点击巡查指引</w:t>
                      </w:r>
                    </w:p>
                  </w:txbxContent>
                </v:textbox>
              </v:shape>
            </w:pict>
          </mc:Fallback>
        </mc:AlternateContent>
      </w:r>
      <w:r>
        <w:drawing>
          <wp:inline distT="0" distB="0" distL="114300" distR="114300">
            <wp:extent cx="5264150" cy="1997075"/>
            <wp:effectExtent l="0" t="0" r="1270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4150" cy="1997075"/>
                    </a:xfrm>
                    <a:prstGeom prst="rect">
                      <a:avLst/>
                    </a:prstGeom>
                    <a:noFill/>
                    <a:ln>
                      <a:noFill/>
                    </a:ln>
                  </pic:spPr>
                </pic:pic>
              </a:graphicData>
            </a:graphic>
          </wp:inline>
        </w:drawing>
      </w:r>
    </w:p>
    <w:p>
      <w:pPr>
        <w:rPr>
          <w:rFonts w:ascii="Times New Roman" w:hAnsi="Times New Roman" w:eastAsia="宋体" w:cs="Times New Roman"/>
          <w:kern w:val="0"/>
          <w:sz w:val="20"/>
          <w:szCs w:val="20"/>
        </w:rPr>
      </w:pPr>
      <w:r>
        <mc:AlternateContent>
          <mc:Choice Requires="wps">
            <w:drawing>
              <wp:anchor distT="0" distB="0" distL="114300" distR="114300" simplePos="0" relativeHeight="257952768" behindDoc="0" locked="0" layoutInCell="1" allowOverlap="1">
                <wp:simplePos x="0" y="0"/>
                <wp:positionH relativeFrom="column">
                  <wp:posOffset>1756410</wp:posOffset>
                </wp:positionH>
                <wp:positionV relativeFrom="paragraph">
                  <wp:posOffset>957580</wp:posOffset>
                </wp:positionV>
                <wp:extent cx="2040255" cy="669925"/>
                <wp:effectExtent l="205105" t="384175" r="21590" b="12700"/>
                <wp:wrapNone/>
                <wp:docPr id="8" name="矩形标注 8"/>
                <wp:cNvGraphicFramePr/>
                <a:graphic xmlns:a="http://schemas.openxmlformats.org/drawingml/2006/main">
                  <a:graphicData uri="http://schemas.microsoft.com/office/word/2010/wordprocessingShape">
                    <wps:wsp>
                      <wps:cNvSpPr/>
                      <wps:spPr>
                        <a:xfrm>
                          <a:off x="0" y="0"/>
                          <a:ext cx="2040255" cy="669925"/>
                        </a:xfrm>
                        <a:prstGeom prst="wedgeRectCallout">
                          <a:avLst>
                            <a:gd name="adj1" fmla="val -58562"/>
                            <a:gd name="adj2" fmla="val -104957"/>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Theme="minorEastAsia"/>
                                <w:color w:val="FF0000"/>
                                <w:sz w:val="18"/>
                                <w:szCs w:val="18"/>
                                <w:lang w:val="en-US" w:eastAsia="zh-CN"/>
                              </w:rPr>
                            </w:pPr>
                            <w:r>
                              <w:rPr>
                                <w:color w:val="FF0000"/>
                                <w:sz w:val="18"/>
                                <w:szCs w:val="18"/>
                              </w:rPr>
                              <w:t>3</w:t>
                            </w:r>
                            <w:r>
                              <w:rPr>
                                <w:rFonts w:hint="eastAsia"/>
                                <w:color w:val="FF0000"/>
                                <w:sz w:val="18"/>
                                <w:szCs w:val="18"/>
                                <w:lang w:eastAsia="zh-CN"/>
                              </w:rPr>
                              <w:t>.</w:t>
                            </w:r>
                            <w:r>
                              <w:rPr>
                                <w:rFonts w:hint="eastAsia"/>
                                <w:color w:val="FF0000"/>
                                <w:sz w:val="18"/>
                                <w:szCs w:val="18"/>
                              </w:rPr>
                              <w:t>在检查分类中，选择“疫情防控”</w:t>
                            </w:r>
                            <w:r>
                              <w:rPr>
                                <w:rFonts w:hint="eastAsia"/>
                                <w:color w:val="FF0000"/>
                                <w:sz w:val="18"/>
                                <w:szCs w:val="18"/>
                                <w:lang w:val="en-US" w:eastAsia="zh-CN"/>
                              </w:rPr>
                              <w:t>检查指引</w:t>
                            </w:r>
                            <w:r>
                              <w:rPr>
                                <w:rFonts w:hint="eastAsia"/>
                                <w:color w:val="FF0000"/>
                                <w:sz w:val="18"/>
                                <w:szCs w:val="18"/>
                              </w:rPr>
                              <w:t>，勾选检查结果，点击确定</w:t>
                            </w:r>
                            <w:r>
                              <w:rPr>
                                <w:rFonts w:hint="eastAsia"/>
                                <w:color w:val="FF0000"/>
                                <w:sz w:val="18"/>
                                <w:szCs w:val="18"/>
                                <w:lang w:eastAsia="zh-CN"/>
                              </w:rPr>
                              <w:t>，</w:t>
                            </w:r>
                            <w:r>
                              <w:rPr>
                                <w:rFonts w:hint="eastAsia"/>
                                <w:color w:val="FF0000"/>
                                <w:sz w:val="18"/>
                                <w:szCs w:val="18"/>
                                <w:lang w:val="en-US" w:eastAsia="zh-CN"/>
                              </w:rPr>
                              <w:t>后续操作同隐患治理模块，不再详述。</w:t>
                            </w:r>
                          </w:p>
                        </w:txbxContent>
                      </wps:txbx>
                      <wps:bodyPr upright="1"/>
                    </wps:wsp>
                  </a:graphicData>
                </a:graphic>
              </wp:anchor>
            </w:drawing>
          </mc:Choice>
          <mc:Fallback>
            <w:pict>
              <v:shape id="_x0000_s1026" o:spid="_x0000_s1026" o:spt="61" type="#_x0000_t61" style="position:absolute;left:0pt;margin-left:138.3pt;margin-top:75.4pt;height:52.75pt;width:160.65pt;z-index:257952768;mso-width-relative:page;mso-height-relative:page;" fillcolor="#FFFFFF" filled="t" stroked="t" coordsize="21600,21600" o:gfxdata="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iJwlHYAAAA&#10;CwEAAA8AAAAAAAAAAQAgAAAAIgAAAGRycy9kb3ducmV2LnhtbFBLAQIUABQAAAAIAIdO4kDaxyIJ&#10;HQIAAEEEAAAOAAAAAAAAAAEAIAAAACcBAABkcnMvZTJvRG9jLnhtbFBLBQYAAAAABgAGAFkBAAC2&#10;BQAAAAA=&#10;" adj="-1849,-11871">
                <v:fill on="t" focussize="0,0"/>
                <v:stroke color="#FF0000" joinstyle="miter"/>
                <v:imagedata o:title=""/>
                <o:lock v:ext="edit" aspectratio="f"/>
                <v:textbox>
                  <w:txbxContent>
                    <w:p>
                      <w:pPr>
                        <w:rPr>
                          <w:rFonts w:hint="default" w:eastAsiaTheme="minorEastAsia"/>
                          <w:color w:val="FF0000"/>
                          <w:sz w:val="18"/>
                          <w:szCs w:val="18"/>
                          <w:lang w:val="en-US" w:eastAsia="zh-CN"/>
                        </w:rPr>
                      </w:pPr>
                      <w:r>
                        <w:rPr>
                          <w:color w:val="FF0000"/>
                          <w:sz w:val="18"/>
                          <w:szCs w:val="18"/>
                        </w:rPr>
                        <w:t>3</w:t>
                      </w:r>
                      <w:r>
                        <w:rPr>
                          <w:rFonts w:hint="eastAsia"/>
                          <w:color w:val="FF0000"/>
                          <w:sz w:val="18"/>
                          <w:szCs w:val="18"/>
                          <w:lang w:eastAsia="zh-CN"/>
                        </w:rPr>
                        <w:t>.</w:t>
                      </w:r>
                      <w:r>
                        <w:rPr>
                          <w:rFonts w:hint="eastAsia"/>
                          <w:color w:val="FF0000"/>
                          <w:sz w:val="18"/>
                          <w:szCs w:val="18"/>
                        </w:rPr>
                        <w:t>在检查分类中，选择“疫情防控”</w:t>
                      </w:r>
                      <w:r>
                        <w:rPr>
                          <w:rFonts w:hint="eastAsia"/>
                          <w:color w:val="FF0000"/>
                          <w:sz w:val="18"/>
                          <w:szCs w:val="18"/>
                          <w:lang w:val="en-US" w:eastAsia="zh-CN"/>
                        </w:rPr>
                        <w:t>检查指引</w:t>
                      </w:r>
                      <w:r>
                        <w:rPr>
                          <w:rFonts w:hint="eastAsia"/>
                          <w:color w:val="FF0000"/>
                          <w:sz w:val="18"/>
                          <w:szCs w:val="18"/>
                        </w:rPr>
                        <w:t>，勾选检查结果，点击确定</w:t>
                      </w:r>
                      <w:r>
                        <w:rPr>
                          <w:rFonts w:hint="eastAsia"/>
                          <w:color w:val="FF0000"/>
                          <w:sz w:val="18"/>
                          <w:szCs w:val="18"/>
                          <w:lang w:eastAsia="zh-CN"/>
                        </w:rPr>
                        <w:t>，</w:t>
                      </w:r>
                      <w:r>
                        <w:rPr>
                          <w:rFonts w:hint="eastAsia"/>
                          <w:color w:val="FF0000"/>
                          <w:sz w:val="18"/>
                          <w:szCs w:val="18"/>
                          <w:lang w:val="en-US" w:eastAsia="zh-CN"/>
                        </w:rPr>
                        <w:t>后续操作同隐患治理模块，不再详述。</w:t>
                      </w:r>
                    </w:p>
                  </w:txbxContent>
                </v:textbox>
              </v:shape>
            </w:pict>
          </mc:Fallback>
        </mc:AlternateContent>
      </w:r>
      <w:r>
        <w:drawing>
          <wp:inline distT="0" distB="0" distL="114300" distR="114300">
            <wp:extent cx="5271135" cy="1882140"/>
            <wp:effectExtent l="0" t="0" r="571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1135" cy="1882140"/>
                    </a:xfrm>
                    <a:prstGeom prst="rect">
                      <a:avLst/>
                    </a:prstGeom>
                    <a:noFill/>
                    <a:ln>
                      <a:noFill/>
                    </a:ln>
                  </pic:spPr>
                </pic:pic>
              </a:graphicData>
            </a:graphic>
          </wp:inline>
        </w:drawing>
      </w:r>
      <w:bookmarkStart w:id="0" w:name="_GoBack"/>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FFA2E2"/>
    <w:multiLevelType w:val="multilevel"/>
    <w:tmpl w:val="83FFA2E2"/>
    <w:lvl w:ilvl="0" w:tentative="0">
      <w:start w:val="1"/>
      <w:numFmt w:val="chineseCountingThousand"/>
      <w:pStyle w:val="2"/>
      <w:lvlText w:val="%1、"/>
      <w:lvlJc w:val="left"/>
      <w:pPr>
        <w:ind w:left="432" w:hanging="432"/>
      </w:pPr>
      <w:rPr>
        <w:rFonts w:hint="default"/>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05356DA1"/>
    <w:multiLevelType w:val="multilevel"/>
    <w:tmpl w:val="05356DA1"/>
    <w:lvl w:ilvl="0" w:tentative="0">
      <w:start w:val="1"/>
      <w:numFmt w:val="chineseCountingThousand"/>
      <w:lvlText w:val="%1、"/>
      <w:lvlJc w:val="left"/>
      <w:pPr>
        <w:ind w:left="432" w:hanging="432"/>
      </w:pPr>
      <w:rPr>
        <w:rFonts w:hint="default"/>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6C49B2"/>
    <w:rsid w:val="00200494"/>
    <w:rsid w:val="002755B4"/>
    <w:rsid w:val="002B1500"/>
    <w:rsid w:val="003C0898"/>
    <w:rsid w:val="003D6902"/>
    <w:rsid w:val="004965CA"/>
    <w:rsid w:val="005C3CD5"/>
    <w:rsid w:val="007A5200"/>
    <w:rsid w:val="008642C0"/>
    <w:rsid w:val="00887554"/>
    <w:rsid w:val="00944643"/>
    <w:rsid w:val="00996A0F"/>
    <w:rsid w:val="009C5450"/>
    <w:rsid w:val="00A36FE3"/>
    <w:rsid w:val="00B15FCC"/>
    <w:rsid w:val="00B70910"/>
    <w:rsid w:val="00CC208D"/>
    <w:rsid w:val="00D00D27"/>
    <w:rsid w:val="00D277F8"/>
    <w:rsid w:val="00DD54F6"/>
    <w:rsid w:val="00EA2826"/>
    <w:rsid w:val="00FF2B74"/>
    <w:rsid w:val="1938401E"/>
    <w:rsid w:val="1DE87C41"/>
    <w:rsid w:val="279B100E"/>
    <w:rsid w:val="2D7B51D9"/>
    <w:rsid w:val="3E6C49B2"/>
    <w:rsid w:val="54D7020C"/>
    <w:rsid w:val="5A0720E2"/>
    <w:rsid w:val="7E9F3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line="360" w:lineRule="auto"/>
      <w:outlineLvl w:val="0"/>
    </w:pPr>
    <w:rPr>
      <w:rFonts w:ascii="Times New Roman" w:hAnsi="Times New Roman" w:eastAsia="宋体" w:cs="Times New Roman"/>
      <w:b/>
      <w:bCs/>
      <w:kern w:val="44"/>
      <w:szCs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qFormat/>
    <w:uiPriority w:val="0"/>
    <w:rPr>
      <w:color w:val="0000FF"/>
      <w:u w:val="single"/>
    </w:rPr>
  </w:style>
  <w:style w:type="paragraph" w:customStyle="1" w:styleId="8">
    <w:name w:val="样式 (西文) 宋体 段前: 7.8 磅 段后: 7.8 磅 行距: 1.5 倍行距 首行缩进:  2 字符"/>
    <w:basedOn w:val="1"/>
    <w:qFormat/>
    <w:uiPriority w:val="0"/>
    <w:pPr>
      <w:spacing w:before="156" w:after="156" w:line="360" w:lineRule="auto"/>
      <w:ind w:firstLine="420" w:firstLineChars="200"/>
    </w:pPr>
    <w:rPr>
      <w:rFonts w:ascii="宋体" w:hAnsi="宋体" w:cs="宋体"/>
      <w:szCs w:val="20"/>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122</Words>
  <Characters>701</Characters>
  <Lines>5</Lines>
  <Paragraphs>1</Paragraphs>
  <TotalTime>23</TotalTime>
  <ScaleCrop>false</ScaleCrop>
  <LinksUpToDate>false</LinksUpToDate>
  <CharactersWithSpaces>822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2020-02-10T03:56:00Z</dcterms:created>
  <dc:creator>大象的小梦slyvia</dc:creator>
  <cp:lastModifiedBy>luomilaiY(^_^)Y</cp:lastModifiedBy>
  <dcterms:modified xsi:type="dcterms:W3CDTF">2020-02-14T01:35:34Z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