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4</w:t>
      </w:r>
    </w:p>
    <w:p>
      <w:pPr>
        <w:spacing w:line="520" w:lineRule="exact"/>
        <w:jc w:val="center"/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hAnsi="黑体" w:eastAsia="方正小标宋简体" w:cs="方正小标宋简体"/>
          <w:kern w:val="0"/>
          <w:sz w:val="44"/>
          <w:szCs w:val="44"/>
        </w:rPr>
        <w:t>2019</w:t>
      </w:r>
      <w:r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  <w:t>年第三季度各部门系统数据质量考核扣分情况一览表</w:t>
      </w:r>
    </w:p>
    <w:bookmarkEnd w:id="0"/>
    <w:p>
      <w:pPr>
        <w:spacing w:line="520" w:lineRule="exact"/>
        <w:jc w:val="center"/>
        <w:rPr>
          <w:rFonts w:ascii="方正小标宋简体" w:hAnsi="黑体" w:eastAsia="方正小标宋简体" w:cs="方正小标宋简体"/>
          <w:kern w:val="0"/>
          <w:sz w:val="44"/>
          <w:szCs w:val="44"/>
        </w:rPr>
      </w:pPr>
    </w:p>
    <w:p>
      <w:pPr>
        <w:jc w:val="center"/>
      </w:pPr>
      <w:r>
        <w:drawing>
          <wp:inline distT="0" distB="0" distL="114300" distR="114300">
            <wp:extent cx="8075930" cy="4105275"/>
            <wp:effectExtent l="0" t="0" r="127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593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B1E3D"/>
    <w:rsid w:val="501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2019-11-14T03:34:00Z</dcterms:created>
  <dc:creator>ys3</dc:creator>
  <cp:lastModifiedBy>ys3</cp:lastModifiedBy>
  <dcterms:modified xsi:type="dcterms:W3CDTF">2019-11-14T03:34:27Z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